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E6BB1" w14:textId="39CD1743" w:rsidR="00B67BDC" w:rsidRDefault="0021001F">
      <w:pPr>
        <w:pStyle w:val="BodyText"/>
        <w:ind w:left="115"/>
        <w:rPr>
          <w:rFonts w:ascii="Times New Roman"/>
          <w:sz w:val="20"/>
        </w:rPr>
      </w:pPr>
      <w:bookmarkStart w:id="0" w:name="_GoBack"/>
      <w:r w:rsidRPr="00074816">
        <w:rPr>
          <w:rFonts w:ascii="Times New Roman"/>
          <w:noProof/>
          <w:sz w:val="20"/>
        </w:rPr>
        <w:drawing>
          <wp:inline distT="0" distB="0" distL="0" distR="0" wp14:anchorId="1B8ADB25" wp14:editId="1A56E68C">
            <wp:extent cx="2619375" cy="323850"/>
            <wp:effectExtent l="0" t="0" r="0" b="0"/>
            <wp:docPr id="1" name="image1.png" descr="Brookings Head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C1637F2" w14:textId="77777777" w:rsidR="00B67BDC" w:rsidRDefault="00B67BDC">
      <w:pPr>
        <w:pStyle w:val="BodyText"/>
        <w:rPr>
          <w:rFonts w:ascii="Times New Roman"/>
          <w:sz w:val="20"/>
        </w:rPr>
      </w:pPr>
    </w:p>
    <w:p w14:paraId="2B6D262B" w14:textId="77777777" w:rsidR="00B67BDC" w:rsidRDefault="00B67BDC">
      <w:pPr>
        <w:pStyle w:val="BodyText"/>
        <w:rPr>
          <w:rFonts w:ascii="Times New Roman"/>
          <w:sz w:val="20"/>
        </w:rPr>
      </w:pPr>
    </w:p>
    <w:p w14:paraId="155DFECA" w14:textId="77777777" w:rsidR="00B67BDC" w:rsidRDefault="00B67BDC">
      <w:pPr>
        <w:pStyle w:val="BodyText"/>
        <w:spacing w:before="8"/>
        <w:rPr>
          <w:rFonts w:ascii="Times New Roman"/>
          <w:sz w:val="26"/>
        </w:rPr>
      </w:pPr>
    </w:p>
    <w:p w14:paraId="52044394" w14:textId="77777777" w:rsidR="00B67BDC" w:rsidRDefault="001447D9">
      <w:pPr>
        <w:spacing w:before="121"/>
        <w:ind w:left="110"/>
        <w:rPr>
          <w:rFonts w:ascii="Franklin Gothic Demi"/>
          <w:sz w:val="38"/>
        </w:rPr>
      </w:pPr>
      <w:r>
        <w:rPr>
          <w:rFonts w:ascii="Franklin Gothic Demi"/>
          <w:sz w:val="38"/>
        </w:rPr>
        <w:t>What science tells us about how to combat fake</w:t>
      </w:r>
      <w:r>
        <w:rPr>
          <w:rFonts w:ascii="Franklin Gothic Demi"/>
          <w:spacing w:val="63"/>
          <w:sz w:val="38"/>
        </w:rPr>
        <w:t xml:space="preserve"> </w:t>
      </w:r>
      <w:r>
        <w:rPr>
          <w:rFonts w:ascii="Franklin Gothic Demi"/>
          <w:sz w:val="38"/>
        </w:rPr>
        <w:t>news</w:t>
      </w:r>
    </w:p>
    <w:p w14:paraId="08A16773" w14:textId="77777777" w:rsidR="00B67BDC" w:rsidRDefault="001447D9">
      <w:pPr>
        <w:spacing w:before="281"/>
        <w:ind w:left="110"/>
        <w:rPr>
          <w:rFonts w:ascii="Franklin Gothic Book"/>
        </w:rPr>
      </w:pPr>
      <w:r>
        <w:rPr>
          <w:rFonts w:ascii="Franklin Gothic Book"/>
          <w:u w:val="single"/>
        </w:rPr>
        <w:t xml:space="preserve">Michael H. </w:t>
      </w:r>
      <w:proofErr w:type="spellStart"/>
      <w:r>
        <w:rPr>
          <w:rFonts w:ascii="Franklin Gothic Book"/>
          <w:u w:val="single"/>
        </w:rPr>
        <w:t>Pasek</w:t>
      </w:r>
      <w:proofErr w:type="spellEnd"/>
      <w:r>
        <w:rPr>
          <w:rFonts w:ascii="Franklin Gothic Book"/>
        </w:rPr>
        <w:t xml:space="preserve"> Friday, January 27, 2017</w:t>
      </w:r>
    </w:p>
    <w:p w14:paraId="330A62B9" w14:textId="77777777" w:rsidR="00B67BDC" w:rsidRDefault="00B67BDC">
      <w:pPr>
        <w:pStyle w:val="BodyText"/>
        <w:spacing w:before="10"/>
        <w:rPr>
          <w:rFonts w:ascii="Franklin Gothic Book"/>
          <w:sz w:val="22"/>
        </w:rPr>
      </w:pPr>
    </w:p>
    <w:p w14:paraId="307A12AC" w14:textId="77777777" w:rsidR="00B67BDC" w:rsidRDefault="001447D9">
      <w:pPr>
        <w:spacing w:before="90"/>
        <w:ind w:left="114"/>
        <w:rPr>
          <w:rFonts w:ascii="Times New Roman"/>
          <w:sz w:val="24"/>
        </w:rPr>
      </w:pPr>
      <w:hyperlink r:id="rId5">
        <w:r>
          <w:rPr>
            <w:rFonts w:ascii="Times New Roman"/>
            <w:sz w:val="24"/>
          </w:rPr>
          <w:t>https://www.brookings.edu/blog/up-front/2017/01/27/what-science-tells-us-about-how-to-combat-fake-news/</w:t>
        </w:r>
      </w:hyperlink>
    </w:p>
    <w:p w14:paraId="562B248E" w14:textId="77777777" w:rsidR="00B67BDC" w:rsidRDefault="00B67BDC">
      <w:pPr>
        <w:pStyle w:val="BodyText"/>
        <w:rPr>
          <w:rFonts w:ascii="Times New Roman"/>
          <w:sz w:val="20"/>
        </w:rPr>
      </w:pPr>
    </w:p>
    <w:p w14:paraId="50262DC8" w14:textId="77777777" w:rsidR="00B67BDC" w:rsidRDefault="00B67BDC">
      <w:pPr>
        <w:pStyle w:val="BodyText"/>
        <w:rPr>
          <w:rFonts w:ascii="Times New Roman"/>
          <w:sz w:val="20"/>
        </w:rPr>
      </w:pPr>
    </w:p>
    <w:p w14:paraId="63B73575" w14:textId="77777777" w:rsidR="00B67BDC" w:rsidRDefault="00B67BDC">
      <w:pPr>
        <w:pStyle w:val="BodyText"/>
        <w:rPr>
          <w:rFonts w:ascii="Times New Roman"/>
          <w:sz w:val="20"/>
        </w:rPr>
      </w:pPr>
    </w:p>
    <w:p w14:paraId="068AC79D" w14:textId="77777777" w:rsidR="00B67BDC" w:rsidRDefault="00B67BDC">
      <w:pPr>
        <w:pStyle w:val="BodyText"/>
        <w:rPr>
          <w:rFonts w:ascii="Times New Roman"/>
          <w:sz w:val="20"/>
        </w:rPr>
      </w:pPr>
    </w:p>
    <w:p w14:paraId="15187A0D" w14:textId="77777777" w:rsidR="00B67BDC" w:rsidRDefault="00B67BDC">
      <w:pPr>
        <w:pStyle w:val="BodyText"/>
        <w:rPr>
          <w:rFonts w:ascii="Times New Roman"/>
          <w:sz w:val="20"/>
        </w:rPr>
      </w:pPr>
    </w:p>
    <w:p w14:paraId="670EF80C" w14:textId="77777777" w:rsidR="00B67BDC" w:rsidRDefault="00B67BDC">
      <w:pPr>
        <w:pStyle w:val="BodyText"/>
        <w:rPr>
          <w:rFonts w:ascii="Times New Roman"/>
          <w:sz w:val="20"/>
        </w:rPr>
      </w:pPr>
    </w:p>
    <w:p w14:paraId="444ECE75" w14:textId="77777777" w:rsidR="00B67BDC" w:rsidRDefault="00B67BDC">
      <w:pPr>
        <w:pStyle w:val="BodyText"/>
        <w:rPr>
          <w:rFonts w:ascii="Times New Roman"/>
          <w:sz w:val="20"/>
        </w:rPr>
      </w:pPr>
    </w:p>
    <w:p w14:paraId="1E534023" w14:textId="77777777" w:rsidR="00B67BDC" w:rsidRDefault="00B67BDC">
      <w:pPr>
        <w:pStyle w:val="BodyText"/>
        <w:spacing w:before="3"/>
        <w:rPr>
          <w:rFonts w:ascii="Times New Roman"/>
        </w:rPr>
      </w:pPr>
    </w:p>
    <w:p w14:paraId="7AD04C30" w14:textId="77777777" w:rsidR="00B67BDC" w:rsidRDefault="001447D9">
      <w:pPr>
        <w:pStyle w:val="BodyText"/>
        <w:spacing w:before="99" w:line="307" w:lineRule="auto"/>
        <w:ind w:left="110" w:right="891"/>
      </w:pPr>
      <w:r>
        <w:rPr>
          <w:w w:val="105"/>
        </w:rPr>
        <w:t>Fake</w:t>
      </w:r>
      <w:r>
        <w:rPr>
          <w:spacing w:val="-14"/>
          <w:w w:val="105"/>
        </w:rPr>
        <w:t xml:space="preserve"> </w:t>
      </w:r>
      <w:r>
        <w:rPr>
          <w:w w:val="105"/>
        </w:rPr>
        <w:t>news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everywhere.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its</w:t>
      </w:r>
      <w:r>
        <w:rPr>
          <w:spacing w:val="-13"/>
          <w:w w:val="105"/>
        </w:rPr>
        <w:t xml:space="preserve"> </w:t>
      </w:r>
      <w:r>
        <w:rPr>
          <w:w w:val="105"/>
        </w:rPr>
        <w:t>natural</w:t>
      </w:r>
      <w:r>
        <w:rPr>
          <w:spacing w:val="-13"/>
          <w:w w:val="105"/>
        </w:rPr>
        <w:t xml:space="preserve"> </w:t>
      </w:r>
      <w:r>
        <w:rPr>
          <w:w w:val="105"/>
        </w:rPr>
        <w:t>companion,</w:t>
      </w:r>
      <w:r>
        <w:rPr>
          <w:spacing w:val="-13"/>
          <w:w w:val="105"/>
        </w:rPr>
        <w:t xml:space="preserve"> </w:t>
      </w:r>
      <w:r>
        <w:rPr>
          <w:w w:val="105"/>
        </w:rPr>
        <w:t>alternative</w:t>
      </w:r>
      <w:r>
        <w:rPr>
          <w:spacing w:val="-14"/>
          <w:w w:val="105"/>
        </w:rPr>
        <w:t xml:space="preserve"> </w:t>
      </w:r>
      <w:r>
        <w:rPr>
          <w:w w:val="105"/>
        </w:rPr>
        <w:t>facts,</w:t>
      </w:r>
      <w:r>
        <w:rPr>
          <w:spacing w:val="-13"/>
          <w:w w:val="105"/>
        </w:rPr>
        <w:t xml:space="preserve"> </w:t>
      </w:r>
      <w:r>
        <w:rPr>
          <w:w w:val="105"/>
        </w:rPr>
        <w:t>we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barraged with</w:t>
      </w:r>
      <w:r>
        <w:rPr>
          <w:spacing w:val="-13"/>
          <w:w w:val="105"/>
        </w:rPr>
        <w:t xml:space="preserve"> </w:t>
      </w:r>
      <w:r>
        <w:rPr>
          <w:w w:val="105"/>
        </w:rPr>
        <w:t>stories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simply</w:t>
      </w:r>
      <w:r>
        <w:rPr>
          <w:spacing w:val="-12"/>
          <w:w w:val="105"/>
        </w:rPr>
        <w:t xml:space="preserve"> </w:t>
      </w:r>
      <w:r>
        <w:rPr>
          <w:w w:val="105"/>
        </w:rPr>
        <w:t>defy</w:t>
      </w:r>
      <w:r>
        <w:rPr>
          <w:spacing w:val="-12"/>
          <w:w w:val="105"/>
        </w:rPr>
        <w:t xml:space="preserve"> </w:t>
      </w:r>
      <w:r>
        <w:rPr>
          <w:w w:val="105"/>
        </w:rPr>
        <w:t>reality,</w:t>
      </w:r>
      <w:r>
        <w:rPr>
          <w:spacing w:val="-12"/>
          <w:w w:val="105"/>
        </w:rPr>
        <w:t xml:space="preserve"> </w:t>
      </w:r>
      <w:r>
        <w:rPr>
          <w:w w:val="105"/>
        </w:rPr>
        <w:t>whether</w:t>
      </w:r>
      <w:r>
        <w:rPr>
          <w:spacing w:val="-12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size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crowd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Inauguration Day or assertions that vaccines cause autism despite a scientific consensus that states otherwise. These falsities demonstrate textbook social psychology. They have sticking power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hard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overturn.</w:t>
      </w:r>
      <w:r>
        <w:rPr>
          <w:spacing w:val="-10"/>
          <w:w w:val="105"/>
        </w:rPr>
        <w:t xml:space="preserve"> </w:t>
      </w:r>
      <w:r>
        <w:rPr>
          <w:w w:val="105"/>
        </w:rPr>
        <w:t>Why?</w:t>
      </w:r>
    </w:p>
    <w:p w14:paraId="2407C699" w14:textId="77777777" w:rsidR="00B67BDC" w:rsidRDefault="001447D9">
      <w:pPr>
        <w:pStyle w:val="BodyText"/>
        <w:spacing w:before="252" w:line="307" w:lineRule="auto"/>
        <w:ind w:left="110" w:right="504"/>
      </w:pPr>
      <w:r>
        <w:rPr>
          <w:w w:val="105"/>
        </w:rPr>
        <w:t xml:space="preserve">In a </w:t>
      </w:r>
      <w:r>
        <w:rPr>
          <w:w w:val="105"/>
          <w:u w:val="single"/>
        </w:rPr>
        <w:t>2011 study</w:t>
      </w:r>
      <w:r>
        <w:rPr>
          <w:w w:val="105"/>
        </w:rPr>
        <w:t xml:space="preserve"> published in the</w:t>
      </w:r>
      <w:r>
        <w:rPr>
          <w:w w:val="105"/>
        </w:rPr>
        <w:t xml:space="preserve"> journal Media Psychology, psychologists Melanie Green and</w:t>
      </w:r>
      <w:r>
        <w:rPr>
          <w:spacing w:val="-16"/>
          <w:w w:val="105"/>
        </w:rPr>
        <w:t xml:space="preserve"> </w:t>
      </w:r>
      <w:r>
        <w:rPr>
          <w:w w:val="105"/>
        </w:rPr>
        <w:t>John</w:t>
      </w:r>
      <w:r>
        <w:rPr>
          <w:spacing w:val="-16"/>
          <w:w w:val="105"/>
        </w:rPr>
        <w:t xml:space="preserve"> </w:t>
      </w:r>
      <w:r>
        <w:rPr>
          <w:w w:val="105"/>
        </w:rPr>
        <w:t>Donahue</w:t>
      </w:r>
      <w:r>
        <w:rPr>
          <w:spacing w:val="-16"/>
          <w:w w:val="105"/>
        </w:rPr>
        <w:t xml:space="preserve"> </w:t>
      </w:r>
      <w:r>
        <w:rPr>
          <w:w w:val="105"/>
        </w:rPr>
        <w:t>give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small</w:t>
      </w:r>
      <w:r>
        <w:rPr>
          <w:spacing w:val="-16"/>
          <w:w w:val="105"/>
        </w:rPr>
        <w:t xml:space="preserve"> </w:t>
      </w:r>
      <w:r>
        <w:rPr>
          <w:w w:val="105"/>
        </w:rPr>
        <w:t>window</w:t>
      </w:r>
      <w:r>
        <w:rPr>
          <w:spacing w:val="-15"/>
          <w:w w:val="105"/>
        </w:rPr>
        <w:t xml:space="preserve"> </w:t>
      </w:r>
      <w:r>
        <w:rPr>
          <w:w w:val="105"/>
        </w:rPr>
        <w:t>into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human</w:t>
      </w:r>
      <w:r>
        <w:rPr>
          <w:spacing w:val="-16"/>
          <w:w w:val="105"/>
        </w:rPr>
        <w:t xml:space="preserve"> </w:t>
      </w:r>
      <w:r>
        <w:rPr>
          <w:w w:val="105"/>
        </w:rPr>
        <w:t>psyche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explains</w:t>
      </w:r>
      <w:r>
        <w:rPr>
          <w:spacing w:val="-16"/>
          <w:w w:val="105"/>
        </w:rPr>
        <w:t xml:space="preserve"> </w:t>
      </w:r>
      <w:r>
        <w:rPr>
          <w:w w:val="105"/>
        </w:rPr>
        <w:t>why</w:t>
      </w:r>
      <w:r>
        <w:rPr>
          <w:spacing w:val="-15"/>
          <w:w w:val="105"/>
        </w:rPr>
        <w:t xml:space="preserve"> </w:t>
      </w:r>
      <w:r>
        <w:rPr>
          <w:w w:val="105"/>
        </w:rPr>
        <w:t>fake</w:t>
      </w:r>
      <w:r>
        <w:rPr>
          <w:spacing w:val="-16"/>
          <w:w w:val="105"/>
        </w:rPr>
        <w:t xml:space="preserve"> </w:t>
      </w:r>
      <w:r>
        <w:rPr>
          <w:w w:val="105"/>
        </w:rPr>
        <w:t>news is so powerful. The authors asked two questions: (1) How do we respond when we learn someone has misled us, and (2</w:t>
      </w:r>
      <w:r>
        <w:rPr>
          <w:w w:val="105"/>
        </w:rPr>
        <w:t>) do we change our beliefs and attitudes when we find out that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something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we</w:t>
      </w:r>
      <w:r>
        <w:rPr>
          <w:spacing w:val="-10"/>
          <w:w w:val="105"/>
        </w:rPr>
        <w:t xml:space="preserve"> </w:t>
      </w:r>
      <w:r>
        <w:rPr>
          <w:w w:val="105"/>
        </w:rPr>
        <w:t>read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fake?</w:t>
      </w:r>
    </w:p>
    <w:p w14:paraId="595AAA7B" w14:textId="77777777" w:rsidR="00B67BDC" w:rsidRDefault="001447D9">
      <w:pPr>
        <w:pStyle w:val="BodyText"/>
        <w:spacing w:before="252" w:line="307" w:lineRule="auto"/>
        <w:ind w:left="110" w:right="572"/>
      </w:pPr>
      <w:r>
        <w:rPr>
          <w:w w:val="105"/>
        </w:rPr>
        <w:t>The researchers used random assignment to place people in one of four conditions. Everyone</w:t>
      </w:r>
      <w:r>
        <w:rPr>
          <w:spacing w:val="-14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asked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read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narrative.</w:t>
      </w:r>
      <w:r>
        <w:rPr>
          <w:spacing w:val="-13"/>
          <w:w w:val="105"/>
        </w:rPr>
        <w:t xml:space="preserve"> </w:t>
      </w:r>
      <w:r>
        <w:rPr>
          <w:w w:val="105"/>
        </w:rPr>
        <w:t>One</w:t>
      </w:r>
      <w:r>
        <w:rPr>
          <w:spacing w:val="-14"/>
          <w:w w:val="105"/>
        </w:rPr>
        <w:t xml:space="preserve"> </w:t>
      </w:r>
      <w:r>
        <w:rPr>
          <w:w w:val="105"/>
        </w:rPr>
        <w:t>group</w:t>
      </w:r>
      <w:r>
        <w:rPr>
          <w:spacing w:val="-13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informed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beginning</w:t>
      </w:r>
      <w:r>
        <w:rPr>
          <w:spacing w:val="-13"/>
          <w:w w:val="105"/>
        </w:rPr>
        <w:t xml:space="preserve"> </w:t>
      </w:r>
      <w:r>
        <w:rPr>
          <w:w w:val="105"/>
        </w:rPr>
        <w:t>that the narrative was false. The second and third groups were told—only after reading the story—that the narrative was false and informed that the problem was either (1) an accidental</w:t>
      </w:r>
      <w:r>
        <w:rPr>
          <w:spacing w:val="-10"/>
          <w:w w:val="105"/>
        </w:rPr>
        <w:t xml:space="preserve"> </w:t>
      </w:r>
      <w:r>
        <w:rPr>
          <w:w w:val="105"/>
        </w:rPr>
        <w:t>error,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(2)</w:t>
      </w:r>
      <w:r>
        <w:rPr>
          <w:spacing w:val="-10"/>
          <w:w w:val="105"/>
        </w:rPr>
        <w:t xml:space="preserve"> </w:t>
      </w:r>
      <w:r>
        <w:rPr>
          <w:w w:val="105"/>
        </w:rPr>
        <w:t>intentional</w:t>
      </w:r>
      <w:r>
        <w:rPr>
          <w:spacing w:val="-9"/>
          <w:w w:val="105"/>
        </w:rPr>
        <w:t xml:space="preserve"> </w:t>
      </w:r>
      <w:r>
        <w:rPr>
          <w:w w:val="105"/>
        </w:rPr>
        <w:t>deception.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fourth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9"/>
          <w:w w:val="105"/>
        </w:rPr>
        <w:t xml:space="preserve"> </w:t>
      </w:r>
      <w:r>
        <w:rPr>
          <w:w w:val="105"/>
        </w:rPr>
        <w:t>gro</w:t>
      </w:r>
      <w:r>
        <w:rPr>
          <w:w w:val="105"/>
        </w:rPr>
        <w:t>up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given</w:t>
      </w:r>
      <w:r>
        <w:rPr>
          <w:spacing w:val="-9"/>
          <w:w w:val="105"/>
        </w:rPr>
        <w:t xml:space="preserve"> </w:t>
      </w:r>
      <w:r>
        <w:rPr>
          <w:w w:val="105"/>
        </w:rPr>
        <w:t>any reason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doubt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veracity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story.</w:t>
      </w:r>
    </w:p>
    <w:p w14:paraId="064B14CB" w14:textId="77777777" w:rsidR="00B67BDC" w:rsidRDefault="001447D9">
      <w:pPr>
        <w:pStyle w:val="BodyText"/>
        <w:spacing w:before="253" w:line="307" w:lineRule="auto"/>
        <w:ind w:left="110" w:right="630"/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findings</w:t>
      </w:r>
      <w:r>
        <w:rPr>
          <w:spacing w:val="-14"/>
          <w:w w:val="105"/>
        </w:rPr>
        <w:t xml:space="preserve"> </w:t>
      </w:r>
      <w:r>
        <w:rPr>
          <w:w w:val="105"/>
        </w:rPr>
        <w:t>shed</w:t>
      </w:r>
      <w:r>
        <w:rPr>
          <w:spacing w:val="-15"/>
          <w:w w:val="105"/>
        </w:rPr>
        <w:t xml:space="preserve"> </w:t>
      </w:r>
      <w:r>
        <w:rPr>
          <w:w w:val="105"/>
        </w:rPr>
        <w:t>light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impact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fake</w:t>
      </w:r>
      <w:r>
        <w:rPr>
          <w:spacing w:val="-14"/>
          <w:w w:val="105"/>
        </w:rPr>
        <w:t xml:space="preserve"> </w:t>
      </w:r>
      <w:r>
        <w:rPr>
          <w:w w:val="105"/>
        </w:rPr>
        <w:t>news.</w:t>
      </w:r>
      <w:r>
        <w:rPr>
          <w:spacing w:val="-15"/>
          <w:w w:val="105"/>
        </w:rPr>
        <w:t xml:space="preserve"> </w:t>
      </w:r>
      <w:r>
        <w:rPr>
          <w:w w:val="105"/>
        </w:rPr>
        <w:t>All</w:t>
      </w:r>
      <w:r>
        <w:rPr>
          <w:spacing w:val="-14"/>
          <w:w w:val="105"/>
        </w:rPr>
        <w:t xml:space="preserve"> </w:t>
      </w:r>
      <w:r>
        <w:rPr>
          <w:w w:val="105"/>
        </w:rPr>
        <w:t>readers</w:t>
      </w:r>
      <w:r>
        <w:rPr>
          <w:spacing w:val="-15"/>
          <w:w w:val="105"/>
        </w:rPr>
        <w:t xml:space="preserve"> </w:t>
      </w:r>
      <w:r>
        <w:rPr>
          <w:w w:val="105"/>
        </w:rPr>
        <w:t>who</w:t>
      </w:r>
      <w:r>
        <w:rPr>
          <w:spacing w:val="-14"/>
          <w:w w:val="105"/>
        </w:rPr>
        <w:t xml:space="preserve"> </w:t>
      </w:r>
      <w:r>
        <w:rPr>
          <w:w w:val="105"/>
        </w:rPr>
        <w:t>learned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they</w:t>
      </w:r>
      <w:r>
        <w:rPr>
          <w:spacing w:val="-15"/>
          <w:w w:val="105"/>
        </w:rPr>
        <w:t xml:space="preserve"> </w:t>
      </w:r>
      <w:r>
        <w:rPr>
          <w:w w:val="105"/>
        </w:rPr>
        <w:t>were provided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false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responded</w:t>
      </w:r>
      <w:r>
        <w:rPr>
          <w:spacing w:val="-10"/>
          <w:w w:val="105"/>
        </w:rPr>
        <w:t xml:space="preserve"> </w:t>
      </w:r>
      <w:r>
        <w:rPr>
          <w:w w:val="105"/>
        </w:rPr>
        <w:t>negatively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source.</w:t>
      </w:r>
      <w:r>
        <w:rPr>
          <w:spacing w:val="-10"/>
          <w:w w:val="105"/>
        </w:rPr>
        <w:t xml:space="preserve"> </w:t>
      </w:r>
      <w:r>
        <w:rPr>
          <w:w w:val="105"/>
        </w:rPr>
        <w:t>But,</w:t>
      </w:r>
    </w:p>
    <w:p w14:paraId="096956A3" w14:textId="77777777" w:rsidR="00B67BDC" w:rsidRDefault="00B67BDC">
      <w:pPr>
        <w:spacing w:line="307" w:lineRule="auto"/>
        <w:sectPr w:rsidR="00B67BDC">
          <w:type w:val="continuous"/>
          <w:pgSz w:w="12240" w:h="15840"/>
          <w:pgMar w:top="1440" w:right="560" w:bottom="280" w:left="960" w:header="720" w:footer="720" w:gutter="0"/>
          <w:cols w:space="720"/>
        </w:sectPr>
      </w:pPr>
    </w:p>
    <w:p w14:paraId="292D691B" w14:textId="77777777" w:rsidR="00B67BDC" w:rsidRDefault="001447D9">
      <w:pPr>
        <w:pStyle w:val="BodyText"/>
        <w:spacing w:before="85" w:line="307" w:lineRule="auto"/>
        <w:ind w:left="110" w:right="646"/>
      </w:pPr>
      <w:r>
        <w:rPr>
          <w:w w:val="105"/>
        </w:rPr>
        <w:lastRenderedPageBreak/>
        <w:t>despite</w:t>
      </w:r>
      <w:r>
        <w:rPr>
          <w:spacing w:val="-16"/>
          <w:w w:val="105"/>
        </w:rPr>
        <w:t xml:space="preserve"> </w:t>
      </w:r>
      <w:r>
        <w:rPr>
          <w:w w:val="105"/>
        </w:rPr>
        <w:t>learning</w:t>
      </w:r>
      <w:r>
        <w:rPr>
          <w:spacing w:val="-15"/>
          <w:w w:val="105"/>
        </w:rPr>
        <w:t xml:space="preserve"> </w:t>
      </w:r>
      <w:r>
        <w:rPr>
          <w:w w:val="105"/>
        </w:rPr>
        <w:t>after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fact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5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false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even</w:t>
      </w:r>
      <w:r>
        <w:rPr>
          <w:spacing w:val="-15"/>
          <w:w w:val="105"/>
        </w:rPr>
        <w:t xml:space="preserve"> </w:t>
      </w:r>
      <w:r>
        <w:rPr>
          <w:w w:val="105"/>
        </w:rPr>
        <w:t>being</w:t>
      </w:r>
      <w:r>
        <w:rPr>
          <w:spacing w:val="-16"/>
          <w:w w:val="105"/>
        </w:rPr>
        <w:t xml:space="preserve"> </w:t>
      </w:r>
      <w:r>
        <w:rPr>
          <w:w w:val="105"/>
        </w:rPr>
        <w:t>upset</w:t>
      </w:r>
      <w:r>
        <w:rPr>
          <w:spacing w:val="-15"/>
          <w:w w:val="105"/>
        </w:rPr>
        <w:t xml:space="preserve"> </w:t>
      </w:r>
      <w:r>
        <w:rPr>
          <w:w w:val="105"/>
        </w:rPr>
        <w:t>when they</w:t>
      </w:r>
      <w:r>
        <w:rPr>
          <w:spacing w:val="-11"/>
          <w:w w:val="105"/>
        </w:rPr>
        <w:t xml:space="preserve"> </w:t>
      </w:r>
      <w:r>
        <w:rPr>
          <w:w w:val="105"/>
        </w:rPr>
        <w:t>learned</w:t>
      </w:r>
      <w:r>
        <w:rPr>
          <w:spacing w:val="-11"/>
          <w:w w:val="105"/>
        </w:rPr>
        <w:t xml:space="preserve"> </w:t>
      </w:r>
      <w:r>
        <w:rPr>
          <w:w w:val="105"/>
        </w:rPr>
        <w:t>this,</w:t>
      </w:r>
      <w:r>
        <w:rPr>
          <w:spacing w:val="-11"/>
          <w:w w:val="105"/>
        </w:rPr>
        <w:t xml:space="preserve"> </w:t>
      </w:r>
      <w:r>
        <w:rPr>
          <w:w w:val="105"/>
        </w:rPr>
        <w:t>readers</w:t>
      </w:r>
      <w:r>
        <w:rPr>
          <w:spacing w:val="-11"/>
          <w:w w:val="105"/>
        </w:rPr>
        <w:t xml:space="preserve"> </w:t>
      </w:r>
      <w:r>
        <w:rPr>
          <w:w w:val="105"/>
        </w:rPr>
        <w:t>continued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influenced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contents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narrative.</w:t>
      </w:r>
      <w:r>
        <w:rPr>
          <w:spacing w:val="-11"/>
          <w:w w:val="105"/>
        </w:rPr>
        <w:t xml:space="preserve"> </w:t>
      </w:r>
      <w:r>
        <w:rPr>
          <w:w w:val="105"/>
        </w:rPr>
        <w:t>The story changed participants’ attitudes and this attitude change persisted even after they learned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had</w:t>
      </w:r>
      <w:r>
        <w:rPr>
          <w:spacing w:val="-11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deliberately</w:t>
      </w:r>
      <w:r>
        <w:rPr>
          <w:spacing w:val="-11"/>
          <w:w w:val="105"/>
        </w:rPr>
        <w:t xml:space="preserve"> </w:t>
      </w:r>
      <w:r>
        <w:rPr>
          <w:w w:val="105"/>
        </w:rPr>
        <w:t>mislead.</w:t>
      </w:r>
    </w:p>
    <w:p w14:paraId="4E260BFF" w14:textId="7A1F8DA2" w:rsidR="00B67BDC" w:rsidRDefault="0021001F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inline distT="0" distB="0" distL="0" distR="0" wp14:anchorId="30726FA4" wp14:editId="4717BFA9">
                <wp:extent cx="5699125" cy="1118235"/>
                <wp:effectExtent l="0" t="0" r="15875" b="2476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1118235"/>
                        </a:xfrm>
                        <a:prstGeom prst="rect">
                          <a:avLst/>
                        </a:prstGeom>
                        <a:noFill/>
                        <a:ln w="11709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1AF2F" w14:textId="77777777" w:rsidR="00B67BDC" w:rsidRDefault="00B67BDC">
                            <w:pPr>
                              <w:pStyle w:val="BodyText"/>
                              <w:spacing w:before="9"/>
                              <w:rPr>
                                <w:sz w:val="22"/>
                              </w:rPr>
                            </w:pPr>
                          </w:p>
                          <w:p w14:paraId="5A1A7849" w14:textId="77777777" w:rsidR="00B67BDC" w:rsidRDefault="001447D9">
                            <w:pPr>
                              <w:pStyle w:val="BodyText"/>
                              <w:spacing w:line="307" w:lineRule="auto"/>
                              <w:ind w:right="232"/>
                            </w:pPr>
                            <w:r>
                              <w:rPr>
                                <w:w w:val="105"/>
                              </w:rPr>
                              <w:t>Fact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checkers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meticulously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tally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number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“Pinocchio”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points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 deceitful article, but this ta</w:t>
                            </w:r>
                            <w:r>
                              <w:rPr>
                                <w:w w:val="105"/>
                              </w:rPr>
                              <w:t>lly is inherently limited in its ability to undo the attitude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changes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evoked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when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readers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first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encounter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story.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726F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8.75pt;height:8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" filled="f" strokecolor="#999" strokeweight=".32525mm">
                <v:textbox inset="0,0,0,0">
                  <w:txbxContent>
                    <w:p w14:paraId="3131AF2F" w14:textId="77777777" w:rsidR="00B67BDC" w:rsidRDefault="00B67BDC">
                      <w:pPr>
                        <w:pStyle w:val="BodyText"/>
                        <w:spacing w:before="9"/>
                        <w:rPr>
                          <w:sz w:val="22"/>
                        </w:rPr>
                      </w:pPr>
                    </w:p>
                    <w:p w14:paraId="5A1A7849" w14:textId="77777777" w:rsidR="00B67BDC" w:rsidRDefault="001447D9">
                      <w:pPr>
                        <w:pStyle w:val="BodyText"/>
                        <w:spacing w:line="307" w:lineRule="auto"/>
                        <w:ind w:right="232"/>
                      </w:pPr>
                      <w:r>
                        <w:rPr>
                          <w:w w:val="105"/>
                        </w:rPr>
                        <w:t>Fact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checkers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can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meticulously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tally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number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“Pinocchio”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points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 deceitful article, but this ta</w:t>
                      </w:r>
                      <w:r>
                        <w:rPr>
                          <w:w w:val="105"/>
                        </w:rPr>
                        <w:t>lly is inherently limited in its ability to undo the attitude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changes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evoked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when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readers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first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encounter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story.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A711A7" w14:textId="77777777" w:rsidR="00B67BDC" w:rsidRDefault="00B67BDC">
      <w:pPr>
        <w:pStyle w:val="BodyText"/>
        <w:spacing w:before="10"/>
        <w:rPr>
          <w:sz w:val="12"/>
        </w:rPr>
      </w:pPr>
    </w:p>
    <w:p w14:paraId="385CE93E" w14:textId="77777777" w:rsidR="00B67BDC" w:rsidRDefault="001447D9">
      <w:pPr>
        <w:pStyle w:val="BodyText"/>
        <w:spacing w:before="99" w:line="307" w:lineRule="auto"/>
        <w:ind w:left="110" w:right="575"/>
      </w:pPr>
      <w:r>
        <w:rPr>
          <w:w w:val="105"/>
        </w:rPr>
        <w:t xml:space="preserve">This finding is important for all of us living in a seemingly post-truth society. It suggests that once a story is out in the open, it may </w:t>
      </w:r>
      <w:r>
        <w:rPr>
          <w:w w:val="105"/>
        </w:rPr>
        <w:t>be too late to retract it or blunt its influence. Fact checkers can meticulously tally the number of “Pinocchio” points for each deceitful article,</w:t>
      </w:r>
      <w:r>
        <w:rPr>
          <w:spacing w:val="-11"/>
          <w:w w:val="105"/>
        </w:rPr>
        <w:t xml:space="preserve"> </w:t>
      </w: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tally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inherently</w:t>
      </w:r>
      <w:r>
        <w:rPr>
          <w:spacing w:val="-11"/>
          <w:w w:val="105"/>
        </w:rPr>
        <w:t xml:space="preserve"> </w:t>
      </w:r>
      <w:r>
        <w:rPr>
          <w:w w:val="105"/>
        </w:rPr>
        <w:t>limited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its</w:t>
      </w:r>
      <w:r>
        <w:rPr>
          <w:spacing w:val="-11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undo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attitude</w:t>
      </w:r>
      <w:r>
        <w:rPr>
          <w:spacing w:val="-10"/>
          <w:w w:val="105"/>
        </w:rPr>
        <w:t xml:space="preserve"> </w:t>
      </w:r>
      <w:r>
        <w:rPr>
          <w:w w:val="105"/>
        </w:rPr>
        <w:t>changes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evoked when readers first encounter a story. </w:t>
      </w:r>
      <w:r>
        <w:rPr>
          <w:spacing w:val="-3"/>
          <w:w w:val="105"/>
        </w:rPr>
        <w:t xml:space="preserve">How, </w:t>
      </w:r>
      <w:r>
        <w:rPr>
          <w:w w:val="105"/>
        </w:rPr>
        <w:t>then, can we neutralize the influence of fake news?</w:t>
      </w:r>
    </w:p>
    <w:p w14:paraId="5F6CC47E" w14:textId="77777777" w:rsidR="00B67BDC" w:rsidRDefault="001447D9">
      <w:pPr>
        <w:pStyle w:val="BodyText"/>
        <w:spacing w:before="252" w:line="307" w:lineRule="auto"/>
        <w:ind w:left="110" w:right="518"/>
      </w:pPr>
      <w:r>
        <w:rPr>
          <w:w w:val="105"/>
        </w:rPr>
        <w:t>Using</w:t>
      </w:r>
      <w:r>
        <w:rPr>
          <w:spacing w:val="-16"/>
          <w:w w:val="105"/>
        </w:rPr>
        <w:t xml:space="preserve"> </w:t>
      </w:r>
      <w:r>
        <w:rPr>
          <w:w w:val="105"/>
        </w:rPr>
        <w:t>psychological</w:t>
      </w:r>
      <w:r>
        <w:rPr>
          <w:spacing w:val="-15"/>
          <w:w w:val="105"/>
        </w:rPr>
        <w:t xml:space="preserve"> </w:t>
      </w:r>
      <w:r>
        <w:rPr>
          <w:w w:val="105"/>
        </w:rPr>
        <w:t>science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base,</w:t>
      </w:r>
      <w:r>
        <w:rPr>
          <w:spacing w:val="-15"/>
          <w:w w:val="105"/>
        </w:rPr>
        <w:t xml:space="preserve"> </w:t>
      </w:r>
      <w:r>
        <w:rPr>
          <w:w w:val="105"/>
        </w:rPr>
        <w:t>there</w:t>
      </w:r>
      <w:r>
        <w:rPr>
          <w:spacing w:val="-16"/>
          <w:w w:val="105"/>
        </w:rPr>
        <w:t xml:space="preserve"> </w:t>
      </w:r>
      <w:r>
        <w:rPr>
          <w:w w:val="105"/>
        </w:rPr>
        <w:t>might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way</w:t>
      </w:r>
      <w:r>
        <w:rPr>
          <w:spacing w:val="-16"/>
          <w:w w:val="105"/>
        </w:rPr>
        <w:t xml:space="preserve"> </w:t>
      </w:r>
      <w:r>
        <w:rPr>
          <w:w w:val="105"/>
        </w:rPr>
        <w:t>around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problem.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 xml:space="preserve">Post-hoc </w:t>
      </w:r>
      <w:r>
        <w:rPr>
          <w:w w:val="105"/>
        </w:rPr>
        <w:t>reviews of inaccurate information will rarely, if ever, be able t</w:t>
      </w:r>
      <w:r>
        <w:rPr>
          <w:w w:val="105"/>
        </w:rPr>
        <w:t>o negate the damage fake information</w:t>
      </w:r>
      <w:r>
        <w:rPr>
          <w:spacing w:val="-13"/>
          <w:w w:val="105"/>
        </w:rPr>
        <w:t xml:space="preserve"> </w:t>
      </w:r>
      <w:r>
        <w:rPr>
          <w:w w:val="105"/>
        </w:rPr>
        <w:t>has</w:t>
      </w:r>
      <w:r>
        <w:rPr>
          <w:spacing w:val="-13"/>
          <w:w w:val="105"/>
        </w:rPr>
        <w:t xml:space="preserve"> </w:t>
      </w:r>
      <w:r>
        <w:rPr>
          <w:w w:val="105"/>
        </w:rPr>
        <w:t>already</w:t>
      </w:r>
      <w:r>
        <w:rPr>
          <w:spacing w:val="-12"/>
          <w:w w:val="105"/>
        </w:rPr>
        <w:t xml:space="preserve"> </w:t>
      </w:r>
      <w:r>
        <w:rPr>
          <w:w w:val="105"/>
        </w:rPr>
        <w:t>made.</w:t>
      </w:r>
      <w:r>
        <w:rPr>
          <w:spacing w:val="-13"/>
          <w:w w:val="105"/>
        </w:rPr>
        <w:t xml:space="preserve"> </w:t>
      </w:r>
      <w:r>
        <w:rPr>
          <w:w w:val="105"/>
        </w:rPr>
        <w:t>But</w:t>
      </w:r>
      <w:r>
        <w:rPr>
          <w:spacing w:val="-12"/>
          <w:w w:val="105"/>
        </w:rPr>
        <w:t xml:space="preserve"> </w:t>
      </w:r>
      <w:r>
        <w:rPr>
          <w:w w:val="105"/>
        </w:rPr>
        <w:t>there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way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preemptively</w:t>
      </w:r>
      <w:r>
        <w:rPr>
          <w:spacing w:val="-13"/>
          <w:w w:val="105"/>
        </w:rPr>
        <w:t xml:space="preserve"> </w:t>
      </w:r>
      <w:r>
        <w:rPr>
          <w:w w:val="105"/>
        </w:rPr>
        <w:t>discredit</w:t>
      </w:r>
      <w:r>
        <w:rPr>
          <w:spacing w:val="-12"/>
          <w:w w:val="105"/>
        </w:rPr>
        <w:t xml:space="preserve"> </w:t>
      </w:r>
      <w:r>
        <w:rPr>
          <w:w w:val="105"/>
        </w:rPr>
        <w:t>those</w:t>
      </w:r>
      <w:r>
        <w:rPr>
          <w:spacing w:val="-13"/>
          <w:w w:val="105"/>
        </w:rPr>
        <w:t xml:space="preserve"> </w:t>
      </w:r>
      <w:r>
        <w:rPr>
          <w:w w:val="105"/>
        </w:rPr>
        <w:t>known</w:t>
      </w:r>
      <w:r>
        <w:rPr>
          <w:spacing w:val="-13"/>
          <w:w w:val="105"/>
        </w:rPr>
        <w:t xml:space="preserve"> </w:t>
      </w:r>
      <w:r>
        <w:rPr>
          <w:w w:val="105"/>
        </w:rPr>
        <w:t>for sharing inaccurate information and the stories they spin before their messages are broadcast to the</w:t>
      </w:r>
      <w:r>
        <w:rPr>
          <w:spacing w:val="-32"/>
          <w:w w:val="105"/>
        </w:rPr>
        <w:t xml:space="preserve"> </w:t>
      </w:r>
      <w:r>
        <w:rPr>
          <w:w w:val="105"/>
        </w:rPr>
        <w:t>public.</w:t>
      </w:r>
    </w:p>
    <w:p w14:paraId="6ABAEEDC" w14:textId="77777777" w:rsidR="00B67BDC" w:rsidRDefault="001447D9">
      <w:pPr>
        <w:pStyle w:val="BodyText"/>
        <w:spacing w:before="253" w:line="307" w:lineRule="auto"/>
        <w:ind w:left="110" w:right="543"/>
      </w:pPr>
      <w:r>
        <w:rPr>
          <w:w w:val="105"/>
        </w:rPr>
        <w:t>As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best</w:t>
      </w:r>
      <w:r>
        <w:rPr>
          <w:spacing w:val="-16"/>
          <w:w w:val="105"/>
        </w:rPr>
        <w:t xml:space="preserve"> </w:t>
      </w:r>
      <w:r>
        <w:rPr>
          <w:w w:val="105"/>
        </w:rPr>
        <w:t>practice,</w:t>
      </w:r>
      <w:r>
        <w:rPr>
          <w:spacing w:val="-16"/>
          <w:w w:val="105"/>
        </w:rPr>
        <w:t xml:space="preserve"> </w:t>
      </w:r>
      <w:r>
        <w:rPr>
          <w:w w:val="105"/>
        </w:rPr>
        <w:t>we</w:t>
      </w:r>
      <w:r>
        <w:rPr>
          <w:spacing w:val="-16"/>
          <w:w w:val="105"/>
        </w:rPr>
        <w:t xml:space="preserve"> </w:t>
      </w:r>
      <w:r>
        <w:rPr>
          <w:w w:val="105"/>
        </w:rPr>
        <w:t>should</w:t>
      </w:r>
      <w:r>
        <w:rPr>
          <w:spacing w:val="-16"/>
          <w:w w:val="105"/>
        </w:rPr>
        <w:t xml:space="preserve"> </w:t>
      </w:r>
      <w:r>
        <w:rPr>
          <w:w w:val="105"/>
        </w:rPr>
        <w:t>resist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temptation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publish</w:t>
      </w:r>
      <w:r>
        <w:rPr>
          <w:spacing w:val="-16"/>
          <w:w w:val="105"/>
        </w:rPr>
        <w:t xml:space="preserve"> </w:t>
      </w:r>
      <w:r>
        <w:rPr>
          <w:w w:val="105"/>
        </w:rPr>
        <w:t>statements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tweets</w:t>
      </w:r>
      <w:r>
        <w:rPr>
          <w:spacing w:val="-16"/>
          <w:w w:val="105"/>
        </w:rPr>
        <w:t xml:space="preserve"> </w:t>
      </w:r>
      <w:r>
        <w:rPr>
          <w:w w:val="105"/>
        </w:rPr>
        <w:t>before we</w:t>
      </w:r>
      <w:r>
        <w:rPr>
          <w:spacing w:val="-15"/>
          <w:w w:val="105"/>
        </w:rPr>
        <w:t xml:space="preserve"> </w:t>
      </w:r>
      <w:r>
        <w:rPr>
          <w:w w:val="105"/>
        </w:rPr>
        <w:t>fact</w:t>
      </w:r>
      <w:r>
        <w:rPr>
          <w:spacing w:val="-15"/>
          <w:w w:val="105"/>
        </w:rPr>
        <w:t xml:space="preserve"> </w:t>
      </w:r>
      <w:r>
        <w:rPr>
          <w:w w:val="105"/>
        </w:rPr>
        <w:t>check.</w:t>
      </w:r>
      <w:r>
        <w:rPr>
          <w:spacing w:val="-14"/>
          <w:w w:val="105"/>
        </w:rPr>
        <w:t xml:space="preserve"> </w:t>
      </w:r>
      <w:r>
        <w:rPr>
          <w:w w:val="105"/>
        </w:rPr>
        <w:t>Rather</w:t>
      </w:r>
      <w:r>
        <w:rPr>
          <w:spacing w:val="-15"/>
          <w:w w:val="105"/>
        </w:rPr>
        <w:t xml:space="preserve"> </w:t>
      </w:r>
      <w:r>
        <w:rPr>
          <w:w w:val="105"/>
        </w:rPr>
        <w:t>than</w:t>
      </w:r>
      <w:r>
        <w:rPr>
          <w:spacing w:val="-15"/>
          <w:w w:val="105"/>
        </w:rPr>
        <w:t xml:space="preserve"> </w:t>
      </w:r>
      <w:r>
        <w:rPr>
          <w:w w:val="105"/>
        </w:rPr>
        <w:t>focusing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facts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each</w:t>
      </w:r>
      <w:r>
        <w:rPr>
          <w:spacing w:val="-15"/>
          <w:w w:val="105"/>
        </w:rPr>
        <w:t xml:space="preserve"> </w:t>
      </w:r>
      <w:r>
        <w:rPr>
          <w:w w:val="105"/>
        </w:rPr>
        <w:t>statement</w:t>
      </w:r>
      <w:r>
        <w:rPr>
          <w:spacing w:val="-15"/>
          <w:w w:val="105"/>
        </w:rPr>
        <w:t xml:space="preserve"> </w:t>
      </w:r>
      <w:r>
        <w:rPr>
          <w:w w:val="105"/>
        </w:rPr>
        <w:t>after</w:t>
      </w:r>
      <w:r>
        <w:rPr>
          <w:spacing w:val="-14"/>
          <w:w w:val="105"/>
        </w:rPr>
        <w:t xml:space="preserve"> </w:t>
      </w:r>
      <w:r>
        <w:rPr>
          <w:w w:val="105"/>
        </w:rPr>
        <w:t>they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delivered to the public, journalists can preserve the integrity of the news by delaying the presentation </w:t>
      </w:r>
      <w:r>
        <w:rPr>
          <w:w w:val="105"/>
        </w:rPr>
        <w:t xml:space="preserve">of questionable statements until they </w:t>
      </w:r>
      <w:proofErr w:type="gramStart"/>
      <w:r>
        <w:rPr>
          <w:w w:val="105"/>
        </w:rPr>
        <w:t>have the ability to</w:t>
      </w:r>
      <w:proofErr w:type="gramEnd"/>
      <w:r>
        <w:rPr>
          <w:w w:val="105"/>
        </w:rPr>
        <w:t xml:space="preserve"> credit or discredit them.</w:t>
      </w:r>
      <w:r>
        <w:rPr>
          <w:spacing w:val="-16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would</w:t>
      </w:r>
      <w:r>
        <w:rPr>
          <w:spacing w:val="-16"/>
          <w:w w:val="105"/>
        </w:rPr>
        <w:t xml:space="preserve"> </w:t>
      </w:r>
      <w:r>
        <w:rPr>
          <w:w w:val="105"/>
        </w:rPr>
        <w:t>allow</w:t>
      </w:r>
      <w:r>
        <w:rPr>
          <w:spacing w:val="-15"/>
          <w:w w:val="105"/>
        </w:rPr>
        <w:t xml:space="preserve"> </w:t>
      </w:r>
      <w:r>
        <w:rPr>
          <w:w w:val="105"/>
        </w:rPr>
        <w:t>news</w:t>
      </w:r>
      <w:r>
        <w:rPr>
          <w:spacing w:val="-16"/>
          <w:w w:val="105"/>
        </w:rPr>
        <w:t xml:space="preserve"> </w:t>
      </w:r>
      <w:r>
        <w:rPr>
          <w:w w:val="105"/>
        </w:rPr>
        <w:t>headlines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clearly</w:t>
      </w:r>
      <w:r>
        <w:rPr>
          <w:spacing w:val="-15"/>
          <w:w w:val="105"/>
        </w:rPr>
        <w:t xml:space="preserve"> </w:t>
      </w:r>
      <w:r>
        <w:rPr>
          <w:w w:val="105"/>
        </w:rPr>
        <w:t>label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accuracy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supposed</w:t>
      </w:r>
      <w:r>
        <w:rPr>
          <w:spacing w:val="-16"/>
          <w:w w:val="105"/>
        </w:rPr>
        <w:t xml:space="preserve"> </w:t>
      </w:r>
      <w:r>
        <w:rPr>
          <w:w w:val="105"/>
        </w:rPr>
        <w:t>news.</w:t>
      </w:r>
    </w:p>
    <w:sectPr w:rsidR="00B67BDC">
      <w:pgSz w:w="12240" w:h="15840"/>
      <w:pgMar w:top="920" w:right="5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DC"/>
    <w:rsid w:val="00074816"/>
    <w:rsid w:val="001447D9"/>
    <w:rsid w:val="0021001F"/>
    <w:rsid w:val="00821C5F"/>
    <w:rsid w:val="00B67BDC"/>
    <w:rsid w:val="00C96A74"/>
    <w:rsid w:val="00CA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8F95"/>
  <w15:docId w15:val="{27F1E468-4387-42F7-AF07-D7750E97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PT Sans" w:eastAsia="PT Sans" w:hAnsi="PT Sans" w:cs="PT San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ookings.edu/blog/up-front/2017/01/27/what-science-tells-us-about-how-to-combat-fake-new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science tells us about how to combat fake news | Brookings Institution</vt:lpstr>
    </vt:vector>
  </TitlesOfParts>
  <Company/>
  <LinksUpToDate>false</LinksUpToDate>
  <CharactersWithSpaces>3361</CharactersWithSpaces>
  <SharedDoc>false</SharedDoc>
  <HLinks>
    <vt:vector size="6" baseType="variant">
      <vt:variant>
        <vt:i4>3539006</vt:i4>
      </vt:variant>
      <vt:variant>
        <vt:i4>0</vt:i4>
      </vt:variant>
      <vt:variant>
        <vt:i4>0</vt:i4>
      </vt:variant>
      <vt:variant>
        <vt:i4>5</vt:i4>
      </vt:variant>
      <vt:variant>
        <vt:lpwstr>http://www.brookings.edu/blog/up-front/2017/01/27/what-science-tells-us-about-how-to-combat-fake-news/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science tells us about how to combat fake news | Brookings Institution</dc:title>
  <dc:creator>Downs, Tessa</dc:creator>
  <cp:lastModifiedBy>Downs, Tessa</cp:lastModifiedBy>
  <cp:revision>3</cp:revision>
  <dcterms:created xsi:type="dcterms:W3CDTF">2020-07-07T14:20:00Z</dcterms:created>
  <dcterms:modified xsi:type="dcterms:W3CDTF">2020-07-07T14:24:00Z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2017-01-29T00:00:00Z</vt:filetime>
  </property>
  <property fmtid="{D5CDD505-2E9C-101B-9397-08002B2CF9AE}" pid="3" name="Creator">
    <vt:lpwstr>Firefox</vt:lpwstr>
  </property>
  <property fmtid="{D5CDD505-2E9C-101B-9397-08002B2CF9AE}" pid="4" name="LastSaved">
    <vt:filetime>2020-07-07T00:00:00Z</vt:filetime>
  </property>
</Properties>
</file>