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590" w:rsidRDefault="009E7590">
      <w:pPr>
        <w:pStyle w:val="BodyText"/>
        <w:ind w:left="0"/>
        <w:rPr>
          <w:rFonts w:ascii="Times New Roman"/>
          <w:sz w:val="20"/>
        </w:rPr>
      </w:pPr>
    </w:p>
    <w:p w:rsidR="009E7590" w:rsidRDefault="009E7590">
      <w:pPr>
        <w:pStyle w:val="BodyText"/>
        <w:ind w:left="0"/>
        <w:rPr>
          <w:rFonts w:ascii="Times New Roman"/>
          <w:sz w:val="20"/>
        </w:rPr>
      </w:pPr>
    </w:p>
    <w:p w:rsidR="009E7590" w:rsidRDefault="009E7590">
      <w:pPr>
        <w:pStyle w:val="BodyText"/>
        <w:ind w:left="0"/>
        <w:rPr>
          <w:rFonts w:ascii="Times New Roman"/>
          <w:sz w:val="20"/>
        </w:rPr>
      </w:pPr>
    </w:p>
    <w:p w:rsidR="009E7590" w:rsidRDefault="009E7590">
      <w:pPr>
        <w:pStyle w:val="BodyText"/>
        <w:ind w:left="0"/>
        <w:rPr>
          <w:rFonts w:ascii="Times New Roman"/>
          <w:sz w:val="20"/>
        </w:rPr>
      </w:pPr>
    </w:p>
    <w:p w:rsidR="009E7590" w:rsidRDefault="009E7590">
      <w:pPr>
        <w:pStyle w:val="BodyText"/>
        <w:ind w:left="0"/>
        <w:rPr>
          <w:rFonts w:ascii="Times New Roman"/>
          <w:sz w:val="20"/>
        </w:rPr>
      </w:pPr>
    </w:p>
    <w:p w:rsidR="009E7590" w:rsidRDefault="009E7590">
      <w:pPr>
        <w:pStyle w:val="BodyText"/>
        <w:ind w:left="0"/>
        <w:rPr>
          <w:rFonts w:ascii="Times New Roman"/>
          <w:sz w:val="20"/>
        </w:rPr>
      </w:pPr>
    </w:p>
    <w:p w:rsidR="009E7590" w:rsidRDefault="009E7590">
      <w:pPr>
        <w:pStyle w:val="BodyText"/>
        <w:ind w:left="0"/>
        <w:rPr>
          <w:rFonts w:ascii="Times New Roman"/>
          <w:sz w:val="20"/>
        </w:rPr>
      </w:pPr>
    </w:p>
    <w:p w:rsidR="009E7590" w:rsidRDefault="009E7590">
      <w:pPr>
        <w:pStyle w:val="BodyText"/>
        <w:ind w:left="0"/>
        <w:rPr>
          <w:rFonts w:ascii="Times New Roman"/>
          <w:sz w:val="20"/>
        </w:rPr>
      </w:pPr>
    </w:p>
    <w:p w:rsidR="00274A60" w:rsidRDefault="00274A60">
      <w:pPr>
        <w:spacing w:before="218" w:line="836" w:lineRule="exact"/>
        <w:ind w:left="240"/>
        <w:rPr>
          <w:sz w:val="76"/>
        </w:rPr>
      </w:pPr>
    </w:p>
    <w:p w:rsidR="00274A60" w:rsidRDefault="00274A60">
      <w:pPr>
        <w:spacing w:before="218" w:line="836" w:lineRule="exact"/>
        <w:ind w:left="240"/>
        <w:rPr>
          <w:sz w:val="76"/>
        </w:rPr>
      </w:pPr>
      <w:r>
        <w:rPr>
          <w:noProof/>
        </w:rPr>
        <w:drawing>
          <wp:inline distT="0" distB="0" distL="0" distR="0">
            <wp:extent cx="6544547" cy="1329046"/>
            <wp:effectExtent l="0" t="0" r="0" b="5080"/>
            <wp:docPr id="1" name="image1.jpeg" descr="logo of Society for Research in Child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44547" cy="1329046"/>
                    </a:xfrm>
                    <a:prstGeom prst="rect">
                      <a:avLst/>
                    </a:prstGeom>
                  </pic:spPr>
                </pic:pic>
              </a:graphicData>
            </a:graphic>
          </wp:inline>
        </w:drawing>
      </w:r>
    </w:p>
    <w:p w:rsidR="00274A60" w:rsidRDefault="00274A60">
      <w:pPr>
        <w:spacing w:before="218" w:line="836" w:lineRule="exact"/>
        <w:ind w:left="240"/>
        <w:rPr>
          <w:sz w:val="76"/>
        </w:rPr>
      </w:pPr>
      <w:bookmarkStart w:id="0" w:name="_GoBack"/>
      <w:bookmarkEnd w:id="0"/>
    </w:p>
    <w:p w:rsidR="009E7590" w:rsidRDefault="00F02288">
      <w:pPr>
        <w:spacing w:before="218" w:line="836" w:lineRule="exact"/>
        <w:ind w:left="240"/>
        <w:rPr>
          <w:sz w:val="76"/>
        </w:rPr>
      </w:pPr>
      <w:r>
        <w:rPr>
          <w:noProof/>
        </w:rPr>
        <mc:AlternateContent>
          <mc:Choice Requires="wps">
            <w:drawing>
              <wp:anchor distT="0" distB="0" distL="114300" distR="114300" simplePos="0" relativeHeight="251578368" behindDoc="1" locked="0" layoutInCell="1" allowOverlap="1">
                <wp:simplePos x="0" y="0"/>
                <wp:positionH relativeFrom="page">
                  <wp:posOffset>419100</wp:posOffset>
                </wp:positionH>
                <wp:positionV relativeFrom="paragraph">
                  <wp:posOffset>665480</wp:posOffset>
                </wp:positionV>
                <wp:extent cx="7981315" cy="222885"/>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31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BC1D1" id="Rectangle 3" o:spid="_x0000_s1026" style="position:absolute;margin-left:33pt;margin-top:52.4pt;width:628.45pt;height:17.5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" stroked="f">
                <w10:wrap anchorx="page"/>
              </v:rect>
            </w:pict>
          </mc:Fallback>
        </mc:AlternateContent>
      </w:r>
      <w:r w:rsidR="00274A60">
        <w:rPr>
          <w:sz w:val="76"/>
        </w:rPr>
        <w:t>Ethical Standards in Research</w:t>
      </w:r>
    </w:p>
    <w:p w:rsidR="009E7590" w:rsidRDefault="00274A60">
      <w:pPr>
        <w:spacing w:line="294" w:lineRule="exact"/>
        <w:ind w:left="289"/>
        <w:rPr>
          <w:rFonts w:ascii="Times New Roman"/>
          <w:sz w:val="28"/>
        </w:rPr>
      </w:pPr>
      <w:hyperlink r:id="rId5">
        <w:r>
          <w:rPr>
            <w:rFonts w:ascii="Times New Roman"/>
            <w:sz w:val="28"/>
          </w:rPr>
          <w:t>https://www.srcd.org/about-us/ethical-standards-research</w:t>
        </w:r>
      </w:hyperlink>
    </w:p>
    <w:p w:rsidR="009E7590" w:rsidRDefault="00274A60">
      <w:pPr>
        <w:spacing w:before="106"/>
        <w:ind w:left="224"/>
        <w:rPr>
          <w:b/>
          <w:sz w:val="38"/>
        </w:rPr>
      </w:pPr>
      <w:r>
        <w:rPr>
          <w:b/>
          <w:sz w:val="38"/>
        </w:rPr>
        <w:t>Updated by the SRCD Governing Council, March 2007</w:t>
      </w:r>
    </w:p>
    <w:p w:rsidR="009E7590" w:rsidRDefault="00274A60">
      <w:pPr>
        <w:pStyle w:val="BodyText"/>
        <w:spacing w:before="225" w:line="312" w:lineRule="auto"/>
        <w:ind w:right="612"/>
      </w:pPr>
      <w:r>
        <w:rPr>
          <w:b/>
        </w:rPr>
        <w:t xml:space="preserve">Principle 1. </w:t>
      </w:r>
      <w:r>
        <w:t xml:space="preserve">NON-HARMFUL PROCEDURES: The investigator should use no research procedure that may harm the child either physically or psychologically. The investigator </w:t>
      </w:r>
      <w:proofErr w:type="gramStart"/>
      <w:r>
        <w:t>is also obligated at all times</w:t>
      </w:r>
      <w:proofErr w:type="gramEnd"/>
      <w:r>
        <w:t xml:space="preserve"> to use th</w:t>
      </w:r>
      <w:r>
        <w:t xml:space="preserve">e least stressful research procedure whenever possible. Psychological harm </w:t>
      </w:r>
      <w:proofErr w:type="gramStart"/>
      <w:r>
        <w:t>in particular instances</w:t>
      </w:r>
      <w:proofErr w:type="gramEnd"/>
      <w:r>
        <w:t xml:space="preserve"> may be difficult to define; nevertheless, its definition and means for reducing or eliminating it remain the responsibility of the investigator. When the inv</w:t>
      </w:r>
      <w:r>
        <w:t>estigator is in doubt about the possible harmful effects of the research procedures, consultation should be sought from</w:t>
      </w:r>
      <w:r>
        <w:rPr>
          <w:spacing w:val="-57"/>
        </w:rPr>
        <w:t xml:space="preserve"> </w:t>
      </w:r>
      <w:r>
        <w:t>others. When harm seems inevitable, the investigator is obligated to find other means of obtaining the information or to abandon the res</w:t>
      </w:r>
      <w:r>
        <w:t xml:space="preserve">earch. Instances may, nevertheless, rise in which exposing the child to stressful conditions may be necessary if diagnostic or therapeutic benefits to the child are associated with the research. In such </w:t>
      </w:r>
      <w:proofErr w:type="gramStart"/>
      <w:r>
        <w:t>instances</w:t>
      </w:r>
      <w:proofErr w:type="gramEnd"/>
      <w:r>
        <w:t xml:space="preserve"> careful deliberation by an Institutional Re</w:t>
      </w:r>
      <w:r>
        <w:t>view Board should be</w:t>
      </w:r>
      <w:r>
        <w:rPr>
          <w:spacing w:val="-3"/>
        </w:rPr>
        <w:t xml:space="preserve"> </w:t>
      </w:r>
      <w:r>
        <w:t>sought.</w:t>
      </w:r>
    </w:p>
    <w:p w:rsidR="009E7590" w:rsidRDefault="00274A60">
      <w:pPr>
        <w:pStyle w:val="BodyText"/>
        <w:spacing w:before="364" w:line="312" w:lineRule="auto"/>
        <w:ind w:right="568"/>
      </w:pPr>
      <w:r>
        <w:rPr>
          <w:b/>
        </w:rPr>
        <w:t xml:space="preserve">Principle 2. </w:t>
      </w:r>
      <w:r>
        <w:t>INFORMED CONSENT: Before seeking consent or assent from the child, the investigator should inform the child of all features of the research that may affect his or her willingness to participate and should answer th</w:t>
      </w:r>
      <w:r>
        <w:t xml:space="preserve">e child's questions in terms appropriate to the child's comprehension. The investigator should respect the child's freedom to choose </w:t>
      </w:r>
      <w:r>
        <w:lastRenderedPageBreak/>
        <w:t>to participate in the research or not by giving the child the opportunity to give or not give assent to participation as we</w:t>
      </w:r>
      <w:r>
        <w:t>ll as to choose to discontinue participation at any time. Assent means that the child shows some form of agreement to participate without necessarily comprehending the full significance of the research necessary to give informed consent. Investigators work</w:t>
      </w:r>
      <w:r>
        <w:t>ing with infants should take special effort to explain the research</w:t>
      </w:r>
    </w:p>
    <w:p w:rsidR="009E7590" w:rsidRDefault="009E7590">
      <w:pPr>
        <w:spacing w:line="312" w:lineRule="auto"/>
        <w:sectPr w:rsidR="009E7590">
          <w:type w:val="continuous"/>
          <w:pgSz w:w="14400" w:h="18340"/>
          <w:pgMar w:top="0" w:right="120" w:bottom="0" w:left="400" w:header="720" w:footer="720" w:gutter="0"/>
          <w:cols w:space="720"/>
        </w:sectPr>
      </w:pPr>
    </w:p>
    <w:p w:rsidR="009E7590" w:rsidRDefault="00274A60">
      <w:pPr>
        <w:pStyle w:val="BodyText"/>
        <w:spacing w:before="51" w:line="312" w:lineRule="auto"/>
        <w:ind w:right="586"/>
      </w:pPr>
      <w:r>
        <w:lastRenderedPageBreak/>
        <w:t xml:space="preserve">procedures to the parents and be especially sensitive to any indicators of discomfort in the infant. </w:t>
      </w:r>
      <w:proofErr w:type="gramStart"/>
      <w:r>
        <w:t>In spite of</w:t>
      </w:r>
      <w:proofErr w:type="gramEnd"/>
      <w:r>
        <w:t xml:space="preserve"> the paramount importance of obtaining consent, instances ca</w:t>
      </w:r>
      <w:r>
        <w:t>n arise in which consent or any kind of contact with the participant would make the research impossible to carry out. Non-intrusive field research is a common example. Conceivably, such research can be carried out ethically if it is conducted in public pla</w:t>
      </w:r>
      <w:r>
        <w:t xml:space="preserve">ces, participants' anonymity is totally protected, and there are no foreseeable negative consequences to the participant. However, judgments on whether such research is ethical </w:t>
      </w:r>
      <w:proofErr w:type="gramStart"/>
      <w:r>
        <w:t>in particular circumstances</w:t>
      </w:r>
      <w:proofErr w:type="gramEnd"/>
      <w:r>
        <w:t xml:space="preserve"> should be made in consultation with an Institutiona</w:t>
      </w:r>
      <w:r>
        <w:t>l Review</w:t>
      </w:r>
      <w:r>
        <w:rPr>
          <w:spacing w:val="-4"/>
        </w:rPr>
        <w:t xml:space="preserve"> </w:t>
      </w:r>
      <w:r>
        <w:t>Board.</w:t>
      </w:r>
    </w:p>
    <w:p w:rsidR="009E7590" w:rsidRDefault="00274A60">
      <w:pPr>
        <w:pStyle w:val="BodyText"/>
        <w:spacing w:before="367" w:line="312" w:lineRule="auto"/>
        <w:ind w:right="617"/>
      </w:pPr>
      <w:r>
        <w:rPr>
          <w:b/>
        </w:rPr>
        <w:t xml:space="preserve">Principle 3. </w:t>
      </w:r>
      <w:r>
        <w:t>PARENTAL CONSENT: The informed consent of parents, legal guardians or those who act in loco parentis (e.g., teachers, superintendents of institutions) similarly should be obtained, preferably in writing. Informed consent requir</w:t>
      </w:r>
      <w:r>
        <w:t>es that parents or other responsible adults be informed of all the features of the research that may affect their willingness to allow the child to participate. This information should include the profession and institution affiliation of the investigator.</w:t>
      </w:r>
      <w:r>
        <w:t xml:space="preserve"> Not only should the right of the responsible adults to refuse consent be respected, but </w:t>
      </w:r>
      <w:proofErr w:type="gramStart"/>
      <w:r>
        <w:t>also</w:t>
      </w:r>
      <w:proofErr w:type="gramEnd"/>
      <w:r>
        <w:t xml:space="preserve"> they should be informed that they may refuse to participate without incurring any penalty to them or to the child.</w:t>
      </w:r>
    </w:p>
    <w:p w:rsidR="009E7590" w:rsidRDefault="00274A60">
      <w:pPr>
        <w:pStyle w:val="BodyText"/>
        <w:spacing w:before="367" w:line="312" w:lineRule="auto"/>
        <w:ind w:right="628"/>
      </w:pPr>
      <w:r>
        <w:rPr>
          <w:b/>
        </w:rPr>
        <w:t xml:space="preserve">Principle 4. </w:t>
      </w:r>
      <w:r>
        <w:t>ADDITIONAL CONSENT: The informed c</w:t>
      </w:r>
      <w:r>
        <w:t>onsent of any persons, such as schoolteachers for example, whose interaction with the child is the subject of the study should also be obtained. As with the child and parents or guardians informed consent requires that the persons interacting with the chil</w:t>
      </w:r>
      <w:r>
        <w:t>d during the study be informed of all features of the research which may affect their willingness to participate. All questions posed by such persons should be answered and the persons should be free to choose to participate or not, and to discontinue part</w:t>
      </w:r>
      <w:r>
        <w:t>icipation at any time.</w:t>
      </w:r>
    </w:p>
    <w:p w:rsidR="009E7590" w:rsidRDefault="009E7590">
      <w:pPr>
        <w:pStyle w:val="BodyText"/>
        <w:spacing w:before="3"/>
        <w:ind w:left="0"/>
        <w:rPr>
          <w:sz w:val="34"/>
        </w:rPr>
      </w:pPr>
    </w:p>
    <w:p w:rsidR="009E7590" w:rsidRDefault="00274A60">
      <w:pPr>
        <w:pStyle w:val="BodyText"/>
        <w:spacing w:before="1" w:line="312" w:lineRule="auto"/>
        <w:ind w:right="564"/>
      </w:pPr>
      <w:r>
        <w:rPr>
          <w:b/>
        </w:rPr>
        <w:t xml:space="preserve">Principle 5. </w:t>
      </w:r>
      <w:r>
        <w:t>INCENTIVES: Incentives to participate in a research project must be fair and must not unduly exceed the range of incentives that the child</w:t>
      </w:r>
    </w:p>
    <w:p w:rsidR="009E7590" w:rsidRDefault="009E7590">
      <w:pPr>
        <w:spacing w:line="312" w:lineRule="auto"/>
        <w:sectPr w:rsidR="009E7590">
          <w:pgSz w:w="14400" w:h="18340"/>
          <w:pgMar w:top="0" w:right="120" w:bottom="280" w:left="400" w:header="720" w:footer="720" w:gutter="0"/>
          <w:cols w:space="720"/>
        </w:sectPr>
      </w:pPr>
    </w:p>
    <w:p w:rsidR="009E7590" w:rsidRDefault="00274A60">
      <w:pPr>
        <w:pStyle w:val="BodyText"/>
        <w:spacing w:before="51" w:line="312" w:lineRule="auto"/>
        <w:ind w:right="853"/>
      </w:pPr>
      <w:r>
        <w:lastRenderedPageBreak/>
        <w:t>normally experiences. Whatever incentives are used, the investigator should always keep in mind that th</w:t>
      </w:r>
      <w:r>
        <w:t>e greater the possible effects of the investigation on the child, the greater is the obligation to protect the child's welfare and freedom.</w:t>
      </w:r>
    </w:p>
    <w:p w:rsidR="009E7590" w:rsidRDefault="00274A60">
      <w:pPr>
        <w:pStyle w:val="BodyText"/>
        <w:spacing w:before="375" w:line="312" w:lineRule="auto"/>
        <w:ind w:right="560"/>
      </w:pPr>
      <w:r>
        <w:rPr>
          <w:b/>
        </w:rPr>
        <w:t xml:space="preserve">Principle 6. </w:t>
      </w:r>
      <w:r>
        <w:t>DECEPTION: Although full disclosure of information during the procedure of obtaining consent is the eth</w:t>
      </w:r>
      <w:r>
        <w:t xml:space="preserve">ical ideal, a </w:t>
      </w:r>
      <w:proofErr w:type="gramStart"/>
      <w:r>
        <w:t>particular study</w:t>
      </w:r>
      <w:proofErr w:type="gramEnd"/>
      <w:r>
        <w:t xml:space="preserve"> may necessitate withholding certain information or deception. Whenever withholding information or deception is judged to be essential to the conduct of the study, the investigator should satisfy research colleagues that such </w:t>
      </w:r>
      <w:r>
        <w:t>judgment is correct. If withholding information or deception is practiced, and there is reason to believe that the research participants will be negatively affected by it, adequate measures should be taken after the study to ensure the participant's unders</w:t>
      </w:r>
      <w:r>
        <w:t xml:space="preserve">tanding of the reasons for the deception. Investigators whose research is dependent upon deception should </w:t>
      </w:r>
      <w:proofErr w:type="gramStart"/>
      <w:r>
        <w:t>make an effort</w:t>
      </w:r>
      <w:proofErr w:type="gramEnd"/>
      <w:r>
        <w:t xml:space="preserve"> to employ deception methods that have no known negative effects on the child or the child's</w:t>
      </w:r>
      <w:r>
        <w:rPr>
          <w:spacing w:val="-2"/>
        </w:rPr>
        <w:t xml:space="preserve"> </w:t>
      </w:r>
      <w:r>
        <w:t>family.</w:t>
      </w:r>
    </w:p>
    <w:p w:rsidR="009E7590" w:rsidRDefault="00274A60">
      <w:pPr>
        <w:pStyle w:val="BodyText"/>
        <w:spacing w:before="364" w:line="312" w:lineRule="auto"/>
        <w:ind w:right="668"/>
      </w:pPr>
      <w:r>
        <w:rPr>
          <w:b/>
        </w:rPr>
        <w:t xml:space="preserve">Principle 7. </w:t>
      </w:r>
      <w:r>
        <w:t>ANONYMITY: To gain acc</w:t>
      </w:r>
      <w:r>
        <w:t xml:space="preserve">ess to institutional records, the investigator should obtain permission from responsible authorities in charge of records. Anonymity of the information should be </w:t>
      </w:r>
      <w:proofErr w:type="gramStart"/>
      <w:r>
        <w:t>preserved</w:t>
      </w:r>
      <w:proofErr w:type="gramEnd"/>
      <w:r>
        <w:t xml:space="preserve"> and no information used other than that for which permission was obtained. It is the</w:t>
      </w:r>
      <w:r>
        <w:t xml:space="preserve"> investigator's responsibility to ensure that responsible authorities do, in fact, have the confidence of the participant and that they bear some degree of responsibility in giving such permission. In complying with requirements for data sharing, researche</w:t>
      </w:r>
      <w:r>
        <w:t>rs need to carefully consider whether they have provided data which, if combined, risks violating participant anonymity.</w:t>
      </w:r>
    </w:p>
    <w:p w:rsidR="009E7590" w:rsidRDefault="009E7590">
      <w:pPr>
        <w:pStyle w:val="BodyText"/>
        <w:spacing w:before="2"/>
        <w:ind w:left="0"/>
        <w:rPr>
          <w:sz w:val="34"/>
        </w:rPr>
      </w:pPr>
    </w:p>
    <w:p w:rsidR="009E7590" w:rsidRDefault="00274A60">
      <w:pPr>
        <w:pStyle w:val="BodyText"/>
        <w:spacing w:line="312" w:lineRule="auto"/>
        <w:ind w:right="654"/>
      </w:pPr>
      <w:r>
        <w:rPr>
          <w:b/>
        </w:rPr>
        <w:t xml:space="preserve">Principle 8. </w:t>
      </w:r>
      <w:r>
        <w:t>MUTUAL RESPONSIBILITIES: From the beginning of each research investigation, there should be clear agreement between the i</w:t>
      </w:r>
      <w:r>
        <w:t>nvestigator and the parents, guardians or those who act in loco parentis, and the child, when appropriate, that defines the responsibilities of each. The investigator has the obligation to honor all promises and commitments of the</w:t>
      </w:r>
    </w:p>
    <w:p w:rsidR="009E7590" w:rsidRDefault="009E7590">
      <w:pPr>
        <w:spacing w:line="312" w:lineRule="auto"/>
        <w:sectPr w:rsidR="009E7590">
          <w:pgSz w:w="14400" w:h="18340"/>
          <w:pgMar w:top="0" w:right="120" w:bottom="280" w:left="400" w:header="720" w:footer="720" w:gutter="0"/>
          <w:cols w:space="720"/>
        </w:sectPr>
      </w:pPr>
    </w:p>
    <w:p w:rsidR="009E7590" w:rsidRDefault="00274A60">
      <w:pPr>
        <w:pStyle w:val="BodyText"/>
        <w:spacing w:before="51"/>
      </w:pPr>
      <w:r>
        <w:lastRenderedPageBreak/>
        <w:t>agreement.</w:t>
      </w:r>
    </w:p>
    <w:p w:rsidR="009E7590" w:rsidRDefault="009E7590">
      <w:pPr>
        <w:pStyle w:val="BodyText"/>
        <w:spacing w:before="8"/>
        <w:ind w:left="0"/>
        <w:rPr>
          <w:sz w:val="44"/>
        </w:rPr>
      </w:pPr>
    </w:p>
    <w:p w:rsidR="009E7590" w:rsidRDefault="00274A60">
      <w:pPr>
        <w:pStyle w:val="BodyText"/>
        <w:spacing w:before="1" w:line="312" w:lineRule="auto"/>
        <w:ind w:right="576"/>
      </w:pPr>
      <w:r>
        <w:rPr>
          <w:b/>
        </w:rPr>
        <w:t xml:space="preserve">Principle 9: </w:t>
      </w:r>
      <w:r>
        <w:t xml:space="preserve">JEOPARDY: When, in the course of research, information comes to the investigator's attention that may jeopardize the child's well- being, the investigator has a responsibility to discuss the information with the parents or guardians and with </w:t>
      </w:r>
      <w:r>
        <w:t>those expert in the field in order that they may arrange the necessary assistance for the child. Researchers need to be aware that they may obtain findings suggesting that a child's health and well-being might be in jeopardy, that these findings may includ</w:t>
      </w:r>
      <w:r>
        <w:t xml:space="preserve">e false positives, and they should be knowledgeable about current human </w:t>
      </w:r>
      <w:proofErr w:type="gramStart"/>
      <w:r>
        <w:t>subjects</w:t>
      </w:r>
      <w:proofErr w:type="gramEnd"/>
      <w:r>
        <w:t xml:space="preserve"> procedures and regulations for informing families of incidental findings.</w:t>
      </w:r>
    </w:p>
    <w:p w:rsidR="009E7590" w:rsidRDefault="00274A60">
      <w:pPr>
        <w:pStyle w:val="BodyText"/>
        <w:spacing w:before="368" w:line="312" w:lineRule="auto"/>
        <w:ind w:right="638"/>
      </w:pPr>
      <w:r>
        <w:rPr>
          <w:b/>
        </w:rPr>
        <w:t xml:space="preserve">Principle 10. </w:t>
      </w:r>
      <w:r>
        <w:t>UNFORESEEN CONSEQUENCES: When research procedures result in undesirable consequences fo</w:t>
      </w:r>
      <w:r>
        <w:t xml:space="preserve">r the participant that were previously unforeseen, the investigator should immediately employ appropriate measures to correct these </w:t>
      </w:r>
      <w:proofErr w:type="gramStart"/>
      <w:r>
        <w:t>consequences, and</w:t>
      </w:r>
      <w:proofErr w:type="gramEnd"/>
      <w:r>
        <w:t xml:space="preserve"> should redesign the procedures if they are to be included in subsequent studies.</w:t>
      </w:r>
    </w:p>
    <w:p w:rsidR="009E7590" w:rsidRDefault="009E7590">
      <w:pPr>
        <w:pStyle w:val="BodyText"/>
        <w:spacing w:before="7"/>
        <w:ind w:left="0"/>
        <w:rPr>
          <w:sz w:val="34"/>
        </w:rPr>
      </w:pPr>
    </w:p>
    <w:p w:rsidR="009E7590" w:rsidRDefault="00274A60">
      <w:pPr>
        <w:pStyle w:val="BodyText"/>
        <w:spacing w:line="312" w:lineRule="auto"/>
        <w:ind w:right="674"/>
      </w:pPr>
      <w:r>
        <w:rPr>
          <w:b/>
        </w:rPr>
        <w:t xml:space="preserve">Principle 11. </w:t>
      </w:r>
      <w:r>
        <w:t>CONFIDENTIALITY: The investigator should keep in confidence all information obtained about research participants. The participants' identity should be concealed in written and verbal reports of the results, as well as in informal discussion with students a</w:t>
      </w:r>
      <w:r>
        <w:t xml:space="preserve">nd colleagues. When a possibility </w:t>
      </w:r>
      <w:proofErr w:type="gramStart"/>
      <w:r>
        <w:t>exists</w:t>
      </w:r>
      <w:proofErr w:type="gramEnd"/>
      <w:r>
        <w:t xml:space="preserve"> that others may gain access to such information, this possibility, together with the plans for protecting confidentiality, should be explained to the participants as part of the procedure of obtaining informed conse</w:t>
      </w:r>
      <w:r>
        <w:t>nt.</w:t>
      </w:r>
    </w:p>
    <w:p w:rsidR="009E7590" w:rsidRDefault="00274A60">
      <w:pPr>
        <w:pStyle w:val="BodyText"/>
        <w:spacing w:before="241" w:line="560" w:lineRule="atLeast"/>
        <w:ind w:right="568"/>
      </w:pPr>
      <w:r>
        <w:rPr>
          <w:b/>
        </w:rPr>
        <w:t xml:space="preserve">Principle 12. </w:t>
      </w:r>
      <w:r>
        <w:t>INFORMING PARTICIPANTS: Immediately after the data are collected, the investigator should clarify for the research participant any misconceptions that may have arisen. The investigator also recognizes a duty to report general findings to participants in te</w:t>
      </w:r>
      <w:r>
        <w:t>rms appropriate to their understanding. Where scientific or humane values justify withholding information, every effort should be made so that withholding the information has no damaging consequences for the participant.</w:t>
      </w:r>
    </w:p>
    <w:p w:rsidR="009E7590" w:rsidRDefault="009E7590">
      <w:pPr>
        <w:spacing w:line="560" w:lineRule="atLeast"/>
        <w:sectPr w:rsidR="009E7590">
          <w:pgSz w:w="14400" w:h="18340"/>
          <w:pgMar w:top="0" w:right="120" w:bottom="0" w:left="400" w:header="720" w:footer="720" w:gutter="0"/>
          <w:cols w:space="720"/>
        </w:sectPr>
      </w:pPr>
    </w:p>
    <w:p w:rsidR="009E7590" w:rsidRDefault="00274A60">
      <w:pPr>
        <w:pStyle w:val="BodyText"/>
        <w:spacing w:before="51" w:line="312" w:lineRule="auto"/>
        <w:ind w:right="377"/>
      </w:pPr>
      <w:r>
        <w:rPr>
          <w:b/>
        </w:rPr>
        <w:lastRenderedPageBreak/>
        <w:t xml:space="preserve">Principle 13. </w:t>
      </w:r>
      <w:r>
        <w:t>REPORTI</w:t>
      </w:r>
      <w:r>
        <w:t>NG RESULTS: Because the investigator's words may carry unintended weight with parents and children, caution should be exercised in reporting results, making evaluative statements, or giving advice.</w:t>
      </w:r>
    </w:p>
    <w:p w:rsidR="009E7590" w:rsidRDefault="00274A60">
      <w:pPr>
        <w:pStyle w:val="BodyText"/>
        <w:spacing w:before="376" w:line="312" w:lineRule="auto"/>
        <w:ind w:right="676"/>
      </w:pPr>
      <w:r>
        <w:rPr>
          <w:b/>
        </w:rPr>
        <w:t xml:space="preserve">Principle 14. </w:t>
      </w:r>
      <w:r>
        <w:t>IMPLICATIONS OF FINDINGS: Investigators shou</w:t>
      </w:r>
      <w:r>
        <w:t>ld be mindful of the social, political and human implications of their research and should be especially careful in the presentation of findings from the research. This principle, however, in no way denies investigators the right to pursue any area of rese</w:t>
      </w:r>
      <w:r>
        <w:t>arch or the right to observe proper standards of scientific reporting.</w:t>
      </w:r>
    </w:p>
    <w:p w:rsidR="009E7590" w:rsidRDefault="00274A60">
      <w:pPr>
        <w:pStyle w:val="BodyText"/>
        <w:spacing w:before="373" w:line="312" w:lineRule="auto"/>
        <w:ind w:right="594"/>
      </w:pPr>
      <w:r>
        <w:rPr>
          <w:b/>
        </w:rPr>
        <w:t xml:space="preserve">Principle 15. </w:t>
      </w:r>
      <w:r>
        <w:t>SCIENTIFIC MISCONDUCT: Misconduct is defined as the fabrication or falsification of data, plagiarism, misrepresentation, or other practices that seriously deviate from tho</w:t>
      </w:r>
      <w:r>
        <w:t>se that are commonly accepted within the scientific community for proposing, conducting, analyzing, or reporting research. It does not include unintentional errors or honest differences in interpretation of data. The Society shall provide vigorous leadersh</w:t>
      </w:r>
      <w:r>
        <w:t>ip in the pursuit of scientific investigation that is based on the integrity of the investigator and the honesty of research and will not tolerate the presence of scientific misconduct among its members. It shall be the responsibility of the voting members</w:t>
      </w:r>
      <w:r>
        <w:t xml:space="preserve"> of Governing Council to reach a decision about the possible expulsion of members found guilty of scientific misconduct.</w:t>
      </w:r>
    </w:p>
    <w:p w:rsidR="009E7590" w:rsidRDefault="009E7590">
      <w:pPr>
        <w:pStyle w:val="BodyText"/>
        <w:spacing w:before="9"/>
        <w:ind w:left="0"/>
        <w:rPr>
          <w:sz w:val="33"/>
        </w:rPr>
      </w:pPr>
    </w:p>
    <w:p w:rsidR="009E7590" w:rsidRDefault="00F02288">
      <w:pPr>
        <w:pStyle w:val="BodyText"/>
        <w:spacing w:line="312" w:lineRule="auto"/>
        <w:ind w:right="568"/>
      </w:pPr>
      <w:r>
        <w:rPr>
          <w:noProof/>
        </w:rPr>
        <mc:AlternateContent>
          <mc:Choice Requires="wps">
            <w:drawing>
              <wp:inline distT="0" distB="0" distL="0" distR="0">
                <wp:extent cx="8676005" cy="856615"/>
                <wp:effectExtent l="0" t="0" r="10795" b="1968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6005" cy="856615"/>
                        </a:xfrm>
                        <a:prstGeom prst="rect">
                          <a:avLst/>
                        </a:prstGeom>
                        <a:noFill/>
                        <a:ln w="1270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E7590" w:rsidRDefault="00274A60">
                            <w:pPr>
                              <w:spacing w:line="312" w:lineRule="exact"/>
                              <w:ind w:left="20"/>
                              <w:rPr>
                                <w:rFonts w:ascii="Arial"/>
                                <w:sz w:val="28"/>
                              </w:rPr>
                            </w:pPr>
                            <w:r>
                              <w:rPr>
                                <w:rFonts w:ascii="Arial"/>
                                <w:sz w:val="28"/>
                              </w:rPr>
                              <w:t>CITE AS:</w:t>
                            </w:r>
                          </w:p>
                          <w:p w:rsidR="009E7590" w:rsidRPr="00274A60" w:rsidRDefault="00274A60">
                            <w:pPr>
                              <w:spacing w:before="14" w:line="249" w:lineRule="auto"/>
                              <w:ind w:left="20" w:right="1075"/>
                              <w:rPr>
                                <w:rFonts w:ascii="Arial"/>
                                <w:sz w:val="28"/>
                              </w:rPr>
                            </w:pPr>
                            <w:r w:rsidRPr="00274A60">
                              <w:rPr>
                                <w:rFonts w:ascii="Arial"/>
                                <w:sz w:val="28"/>
                              </w:rPr>
                              <w:t xml:space="preserve">SRCD Governing Council (2007, March). </w:t>
                            </w:r>
                            <w:r w:rsidRPr="00274A60">
                              <w:rPr>
                                <w:rFonts w:ascii="Arial"/>
                                <w:i/>
                                <w:sz w:val="28"/>
                              </w:rPr>
                              <w:t xml:space="preserve">Ethical standards in research. </w:t>
                            </w:r>
                            <w:r w:rsidRPr="00274A60">
                              <w:rPr>
                                <w:rFonts w:ascii="Arial"/>
                                <w:sz w:val="28"/>
                              </w:rPr>
                              <w:t xml:space="preserve">Society for Research in Child Development. </w:t>
                            </w:r>
                            <w:r w:rsidRPr="00274A60">
                              <w:rPr>
                                <w:rFonts w:ascii="Arial"/>
                                <w:sz w:val="28"/>
                                <w:u w:val="single" w:color="FF0000"/>
                              </w:rPr>
                              <w:t>h</w:t>
                            </w:r>
                            <w:hyperlink r:id="rId6">
                              <w:r w:rsidRPr="00274A60">
                                <w:rPr>
                                  <w:rFonts w:ascii="Arial"/>
                                  <w:sz w:val="28"/>
                                  <w:u w:val="single" w:color="FF0000"/>
                                </w:rPr>
                                <w:t>ttps://www.srcd.org/about-us/ethical-standards-research</w:t>
                              </w:r>
                            </w:hyperlink>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683.15pt;height:6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" filled="f" strokecolor="red" strokeweight="1pt">
                <v:textbox inset="0,0,0,0">
                  <w:txbxContent>
                    <w:p w:rsidR="009E7590" w:rsidRDefault="00274A60">
                      <w:pPr>
                        <w:spacing w:line="312" w:lineRule="exact"/>
                        <w:ind w:left="20"/>
                        <w:rPr>
                          <w:rFonts w:ascii="Arial"/>
                          <w:sz w:val="28"/>
                        </w:rPr>
                      </w:pPr>
                      <w:r>
                        <w:rPr>
                          <w:rFonts w:ascii="Arial"/>
                          <w:sz w:val="28"/>
                        </w:rPr>
                        <w:t>CITE AS:</w:t>
                      </w:r>
                    </w:p>
                    <w:p w:rsidR="009E7590" w:rsidRPr="00274A60" w:rsidRDefault="00274A60">
                      <w:pPr>
                        <w:spacing w:before="14" w:line="249" w:lineRule="auto"/>
                        <w:ind w:left="20" w:right="1075"/>
                        <w:rPr>
                          <w:rFonts w:ascii="Arial"/>
                          <w:sz w:val="28"/>
                        </w:rPr>
                      </w:pPr>
                      <w:r w:rsidRPr="00274A60">
                        <w:rPr>
                          <w:rFonts w:ascii="Arial"/>
                          <w:sz w:val="28"/>
                        </w:rPr>
                        <w:t xml:space="preserve">SRCD Governing Council (2007, March). </w:t>
                      </w:r>
                      <w:r w:rsidRPr="00274A60">
                        <w:rPr>
                          <w:rFonts w:ascii="Arial"/>
                          <w:i/>
                          <w:sz w:val="28"/>
                        </w:rPr>
                        <w:t xml:space="preserve">Ethical standards in research. </w:t>
                      </w:r>
                      <w:r w:rsidRPr="00274A60">
                        <w:rPr>
                          <w:rFonts w:ascii="Arial"/>
                          <w:sz w:val="28"/>
                        </w:rPr>
                        <w:t xml:space="preserve">Society for Research in Child Development. </w:t>
                      </w:r>
                      <w:r w:rsidRPr="00274A60">
                        <w:rPr>
                          <w:rFonts w:ascii="Arial"/>
                          <w:sz w:val="28"/>
                          <w:u w:val="single" w:color="FF0000"/>
                        </w:rPr>
                        <w:t>h</w:t>
                      </w:r>
                      <w:hyperlink r:id="rId7">
                        <w:r w:rsidRPr="00274A60">
                          <w:rPr>
                            <w:rFonts w:ascii="Arial"/>
                            <w:sz w:val="28"/>
                            <w:u w:val="single" w:color="FF0000"/>
                          </w:rPr>
                          <w:t>ttps://www.srcd.org/about-us/ethical-standards-research</w:t>
                        </w:r>
                      </w:hyperlink>
                    </w:p>
                  </w:txbxContent>
                </v:textbox>
                <w10:anchorlock/>
              </v:shape>
            </w:pict>
          </mc:Fallback>
        </mc:AlternateContent>
      </w:r>
      <w:r w:rsidR="00274A60">
        <w:rPr>
          <w:b/>
        </w:rPr>
        <w:t xml:space="preserve">Principle 16. </w:t>
      </w:r>
      <w:r w:rsidR="00274A60">
        <w:t xml:space="preserve">PERSONAL MISCONDUCT: Personal misconduct that results in a criminal conviction of a felony may be </w:t>
      </w:r>
      <w:proofErr w:type="gramStart"/>
      <w:r w:rsidR="00274A60">
        <w:t>sufficient</w:t>
      </w:r>
      <w:proofErr w:type="gramEnd"/>
      <w:r w:rsidR="00274A60">
        <w:t xml:space="preserve"> grounds fo</w:t>
      </w:r>
      <w:r w:rsidR="00274A60">
        <w:t>r a member's expulsion from the Society. The relevance of the crime to the purposes of the Society should be considered by the Governing Council in reaching a decision about the matter. It shall be the responsibility of the voting members of Governing Coun</w:t>
      </w:r>
      <w:r w:rsidR="00274A60">
        <w:t>cil to reach a decision about the possible expulsion of members found guilty of personal misconduct.</w:t>
      </w:r>
    </w:p>
    <w:sectPr w:rsidR="009E7590">
      <w:pgSz w:w="14400" w:h="18340"/>
      <w:pgMar w:top="0" w:right="120" w:bottom="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90"/>
    <w:rsid w:val="00274A60"/>
    <w:rsid w:val="009E7590"/>
    <w:rsid w:val="00F0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FC81"/>
  <w15:docId w15:val="{5DE8D816-AB5D-4336-B8DD-8F9DCEA8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0"/>
    </w:pPr>
    <w:rPr>
      <w:sz w:val="38"/>
      <w:szCs w:val="3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rcd.org/about-us/ethical-standards-resear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rcd.org/about-us/ethical-standards-research" TargetMode="External"/><Relationship Id="rId5" Type="http://schemas.openxmlformats.org/officeDocument/2006/relationships/hyperlink" Target="http://www.srcd.org/about-us/ethical-standards-research"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SRCD_Ethics_2007.pdf</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SRCD_Ethics_2007.pdf</dc:title>
  <dc:creator>Downs, Tessa</dc:creator>
  <cp:lastModifiedBy>Downs, Tessa</cp:lastModifiedBy>
  <cp:revision>3</cp:revision>
  <dcterms:created xsi:type="dcterms:W3CDTF">2020-07-21T19:14:00Z</dcterms:created>
  <dcterms:modified xsi:type="dcterms:W3CDTF">2020-07-21T19:16:00Z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2017-07-16T00:00:00Z</vt:filetime>
  </property>
  <property fmtid="{D5CDD505-2E9C-101B-9397-08002B2CF9AE}" pid="3" name="LastSaved">
    <vt:filetime>2020-07-21T00:00:00Z</vt:filetime>
  </property>
</Properties>
</file>