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30E84" w14:textId="77777777" w:rsidR="00550AA9" w:rsidRDefault="00285711">
      <w:pPr>
        <w:spacing w:before="83"/>
        <w:ind w:left="100"/>
        <w:rPr>
          <w:sz w:val="76"/>
        </w:rPr>
      </w:pPr>
      <w:r>
        <w:rPr>
          <w:sz w:val="76"/>
        </w:rPr>
        <w:t>Inferential Statistics: Definition, Uses</w:t>
      </w:r>
    </w:p>
    <w:p w14:paraId="4130B804" w14:textId="77777777" w:rsidR="00550AA9" w:rsidRDefault="00285711">
      <w:pPr>
        <w:pStyle w:val="BodyText"/>
        <w:spacing w:before="125"/>
        <w:ind w:left="100"/>
      </w:pPr>
      <w:r>
        <w:t xml:space="preserve">By </w:t>
      </w:r>
      <w:r>
        <w:rPr>
          <w:color w:val="27427E"/>
          <w:u w:val="thick" w:color="416ED2"/>
        </w:rPr>
        <w:t>Andale</w:t>
      </w:r>
      <w:r>
        <w:rPr>
          <w:color w:val="27427E"/>
        </w:rPr>
        <w:t xml:space="preserve"> </w:t>
      </w:r>
      <w:r>
        <w:t xml:space="preserve">| </w:t>
      </w:r>
      <w:r>
        <w:rPr>
          <w:color w:val="27427E"/>
          <w:u w:val="thick" w:color="416ED2"/>
        </w:rPr>
        <w:t>December 1</w:t>
      </w:r>
      <w:r>
        <w:rPr>
          <w:color w:val="27427E"/>
        </w:rPr>
        <w:t>5,</w:t>
      </w:r>
      <w:r>
        <w:rPr>
          <w:color w:val="27427E"/>
          <w:u w:val="thick" w:color="416ED2"/>
        </w:rPr>
        <w:t xml:space="preserve"> 2014</w:t>
      </w:r>
    </w:p>
    <w:p w14:paraId="05105809" w14:textId="77777777" w:rsidR="00550AA9" w:rsidRDefault="00550AA9">
      <w:pPr>
        <w:pStyle w:val="BodyText"/>
        <w:rPr>
          <w:sz w:val="20"/>
        </w:rPr>
      </w:pPr>
    </w:p>
    <w:p w14:paraId="5F0DF7EE" w14:textId="77777777" w:rsidR="00550AA9" w:rsidRDefault="00285711">
      <w:pPr>
        <w:spacing w:before="210"/>
        <w:ind w:left="175"/>
        <w:rPr>
          <w:rFonts w:ascii="Times New Roman"/>
          <w:sz w:val="40"/>
        </w:rPr>
      </w:pPr>
      <w:hyperlink r:id="rId5">
        <w:r>
          <w:rPr>
            <w:rFonts w:ascii="Times New Roman"/>
            <w:sz w:val="40"/>
          </w:rPr>
          <w:t>http://www.statisticshowto.com/inferential-statistics/</w:t>
        </w:r>
      </w:hyperlink>
    </w:p>
    <w:p w14:paraId="35ED5B2D" w14:textId="77777777" w:rsidR="00550AA9" w:rsidRDefault="00550AA9">
      <w:pPr>
        <w:pStyle w:val="BodyText"/>
        <w:rPr>
          <w:rFonts w:ascii="Times New Roman"/>
          <w:sz w:val="20"/>
        </w:rPr>
      </w:pPr>
    </w:p>
    <w:p w14:paraId="6DCF8E88" w14:textId="77777777" w:rsidR="00550AA9" w:rsidRDefault="00550AA9">
      <w:pPr>
        <w:pStyle w:val="BodyText"/>
        <w:rPr>
          <w:rFonts w:ascii="Times New Roman"/>
          <w:sz w:val="20"/>
        </w:rPr>
      </w:pPr>
    </w:p>
    <w:p w14:paraId="4E9BF8A8" w14:textId="77777777" w:rsidR="00550AA9" w:rsidRDefault="00285711">
      <w:pPr>
        <w:spacing w:before="236"/>
        <w:ind w:left="100"/>
        <w:rPr>
          <w:b/>
          <w:sz w:val="44"/>
        </w:rPr>
      </w:pPr>
      <w:r>
        <w:rPr>
          <w:b/>
          <w:sz w:val="44"/>
        </w:rPr>
        <w:t xml:space="preserve">What </w:t>
      </w:r>
      <w:proofErr w:type="gramStart"/>
      <w:r>
        <w:rPr>
          <w:b/>
          <w:sz w:val="44"/>
        </w:rPr>
        <w:t>is</w:t>
      </w:r>
      <w:proofErr w:type="gramEnd"/>
      <w:r>
        <w:rPr>
          <w:b/>
          <w:sz w:val="44"/>
        </w:rPr>
        <w:t xml:space="preserve"> Inferential Statistics?</w:t>
      </w:r>
    </w:p>
    <w:p w14:paraId="509F2B9B" w14:textId="77777777" w:rsidR="00550AA9" w:rsidRDefault="00550AA9">
      <w:pPr>
        <w:pStyle w:val="BodyText"/>
        <w:rPr>
          <w:b/>
          <w:sz w:val="20"/>
        </w:rPr>
      </w:pPr>
    </w:p>
    <w:p w14:paraId="0558CCB4" w14:textId="77777777" w:rsidR="00550AA9" w:rsidRDefault="00285711">
      <w:pPr>
        <w:pStyle w:val="BodyText"/>
        <w:spacing w:before="6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826BF5" wp14:editId="39577EE0">
            <wp:simplePos x="0" y="0"/>
            <wp:positionH relativeFrom="page">
              <wp:posOffset>2870200</wp:posOffset>
            </wp:positionH>
            <wp:positionV relativeFrom="paragraph">
              <wp:posOffset>137377</wp:posOffset>
            </wp:positionV>
            <wp:extent cx="3597783" cy="3319081"/>
            <wp:effectExtent l="0" t="0" r="0" b="0"/>
            <wp:wrapTopAndBottom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783" cy="3319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1BE61" w14:textId="77777777" w:rsidR="00550AA9" w:rsidRDefault="00550AA9">
      <w:pPr>
        <w:pStyle w:val="BodyText"/>
        <w:spacing w:before="8"/>
        <w:rPr>
          <w:b/>
          <w:sz w:val="27"/>
        </w:rPr>
      </w:pPr>
    </w:p>
    <w:p w14:paraId="4FE1506D" w14:textId="77777777" w:rsidR="00550AA9" w:rsidRDefault="00285711">
      <w:pPr>
        <w:pStyle w:val="BodyText"/>
        <w:spacing w:before="101" w:line="312" w:lineRule="auto"/>
        <w:ind w:left="100" w:right="101"/>
      </w:pPr>
      <w:r>
        <w:rPr>
          <w:color w:val="27427E"/>
          <w:u w:val="thick" w:color="416ED2"/>
        </w:rPr>
        <w:t>Descri</w:t>
      </w:r>
      <w:r>
        <w:rPr>
          <w:color w:val="27427E"/>
        </w:rPr>
        <w:t>p</w:t>
      </w:r>
      <w:r>
        <w:rPr>
          <w:color w:val="27427E"/>
          <w:u w:val="thick" w:color="416ED2"/>
        </w:rPr>
        <w:t>tive statistics</w:t>
      </w:r>
      <w:r>
        <w:rPr>
          <w:color w:val="27427E"/>
        </w:rPr>
        <w:t xml:space="preserve"> </w:t>
      </w:r>
      <w:r>
        <w:t xml:space="preserve">describes data (for example, a chart or graph) and </w:t>
      </w:r>
      <w:r>
        <w:rPr>
          <w:b/>
        </w:rPr>
        <w:t xml:space="preserve">inferential statistics </w:t>
      </w:r>
      <w:r>
        <w:t xml:space="preserve">allows you to make predictions (“inferences”) from that data. With inferential statistics, you take data from </w:t>
      </w:r>
      <w:r>
        <w:rPr>
          <w:color w:val="27427E"/>
          <w:u w:val="thick" w:color="416ED2"/>
        </w:rPr>
        <w:t>sam</w:t>
      </w:r>
      <w:r>
        <w:rPr>
          <w:color w:val="27427E"/>
        </w:rPr>
        <w:t>p</w:t>
      </w:r>
      <w:r>
        <w:rPr>
          <w:color w:val="27427E"/>
          <w:u w:val="thick" w:color="416ED2"/>
        </w:rPr>
        <w:t xml:space="preserve">les </w:t>
      </w:r>
      <w:r>
        <w:t>and m</w:t>
      </w:r>
      <w:r>
        <w:t xml:space="preserve">ake generalizations about a </w:t>
      </w:r>
      <w:r>
        <w:rPr>
          <w:color w:val="27427E"/>
        </w:rPr>
        <w:t>p</w:t>
      </w:r>
      <w:r>
        <w:rPr>
          <w:color w:val="27427E"/>
          <w:u w:val="thick" w:color="416ED2"/>
        </w:rPr>
        <w:t>o</w:t>
      </w:r>
      <w:r>
        <w:rPr>
          <w:color w:val="27427E"/>
        </w:rPr>
        <w:t>p</w:t>
      </w:r>
      <w:r>
        <w:rPr>
          <w:color w:val="27427E"/>
          <w:u w:val="thick" w:color="416ED2"/>
        </w:rPr>
        <w:t>ulation</w:t>
      </w:r>
      <w:r>
        <w:t xml:space="preserve">. For example, you might stand in a mall and ask a sample of 100 people if they like shopping at </w:t>
      </w:r>
      <w:r>
        <w:rPr>
          <w:color w:val="27427E"/>
          <w:u w:val="thick" w:color="416ED2"/>
        </w:rPr>
        <w:t>Sears</w:t>
      </w:r>
      <w:r>
        <w:t xml:space="preserve">. You could make a </w:t>
      </w:r>
      <w:r>
        <w:rPr>
          <w:color w:val="27427E"/>
          <w:u w:val="thick" w:color="416ED2"/>
        </w:rPr>
        <w:t>bar chart</w:t>
      </w:r>
      <w:r>
        <w:rPr>
          <w:color w:val="27427E"/>
        </w:rPr>
        <w:t xml:space="preserve"> </w:t>
      </w:r>
      <w:r>
        <w:t xml:space="preserve">of yes or no answers (that would be </w:t>
      </w:r>
      <w:r>
        <w:rPr>
          <w:color w:val="27427E"/>
          <w:u w:val="thick" w:color="416ED2"/>
        </w:rPr>
        <w:t>descri</w:t>
      </w:r>
      <w:r>
        <w:rPr>
          <w:color w:val="27427E"/>
        </w:rPr>
        <w:t>p</w:t>
      </w:r>
      <w:r>
        <w:rPr>
          <w:color w:val="27427E"/>
          <w:u w:val="thick" w:color="416ED2"/>
        </w:rPr>
        <w:t>tive statistics</w:t>
      </w:r>
      <w:r>
        <w:t>) or you could use your resea</w:t>
      </w:r>
      <w:r>
        <w:t>rch (and inferential statistics) to reason that around 75- 80% of the population (</w:t>
      </w:r>
      <w:r>
        <w:rPr>
          <w:b/>
        </w:rPr>
        <w:t xml:space="preserve">all </w:t>
      </w:r>
      <w:r>
        <w:t xml:space="preserve">shoppers in </w:t>
      </w:r>
      <w:r>
        <w:rPr>
          <w:b/>
        </w:rPr>
        <w:t>all malls</w:t>
      </w:r>
      <w:r>
        <w:t>) like shopping at Sears.</w:t>
      </w:r>
    </w:p>
    <w:p w14:paraId="11D7407D" w14:textId="77777777" w:rsidR="00550AA9" w:rsidRDefault="00285711">
      <w:pPr>
        <w:pStyle w:val="BodyText"/>
        <w:spacing w:before="370"/>
        <w:ind w:left="100"/>
      </w:pPr>
      <w:r>
        <w:t>There are two main areas of inferential statistics:</w:t>
      </w:r>
    </w:p>
    <w:p w14:paraId="09D1BB8D" w14:textId="77777777" w:rsidR="00550AA9" w:rsidRDefault="00550AA9">
      <w:pPr>
        <w:pStyle w:val="BodyText"/>
        <w:spacing w:before="8"/>
        <w:rPr>
          <w:sz w:val="44"/>
        </w:rPr>
      </w:pPr>
    </w:p>
    <w:p w14:paraId="4E14D648" w14:textId="77777777" w:rsidR="00550AA9" w:rsidRDefault="00285711">
      <w:pPr>
        <w:pStyle w:val="ListParagraph"/>
        <w:numPr>
          <w:ilvl w:val="0"/>
          <w:numId w:val="1"/>
        </w:numPr>
        <w:tabs>
          <w:tab w:val="left" w:pos="901"/>
        </w:tabs>
        <w:spacing w:line="312" w:lineRule="auto"/>
        <w:ind w:right="221"/>
        <w:rPr>
          <w:sz w:val="38"/>
        </w:rPr>
      </w:pPr>
      <w:r>
        <w:rPr>
          <w:sz w:val="38"/>
        </w:rPr>
        <w:t>Estimating parameters. This means taking a</w:t>
      </w:r>
      <w:r>
        <w:rPr>
          <w:color w:val="27427E"/>
          <w:sz w:val="38"/>
        </w:rPr>
        <w:t xml:space="preserve"> </w:t>
      </w:r>
      <w:r>
        <w:rPr>
          <w:color w:val="27427E"/>
          <w:sz w:val="38"/>
          <w:u w:val="thick" w:color="416ED2"/>
        </w:rPr>
        <w:t>statistic</w:t>
      </w:r>
      <w:r>
        <w:rPr>
          <w:color w:val="27427E"/>
          <w:sz w:val="38"/>
        </w:rPr>
        <w:t xml:space="preserve"> </w:t>
      </w:r>
      <w:r>
        <w:rPr>
          <w:sz w:val="38"/>
        </w:rPr>
        <w:t>from your sample data (for example the</w:t>
      </w:r>
      <w:r>
        <w:rPr>
          <w:color w:val="27427E"/>
          <w:sz w:val="38"/>
        </w:rPr>
        <w:t xml:space="preserve"> </w:t>
      </w:r>
      <w:r>
        <w:rPr>
          <w:color w:val="27427E"/>
          <w:sz w:val="38"/>
          <w:u w:val="thick" w:color="416ED2"/>
        </w:rPr>
        <w:t>sam</w:t>
      </w:r>
      <w:r>
        <w:rPr>
          <w:color w:val="27427E"/>
          <w:sz w:val="38"/>
        </w:rPr>
        <w:t>p</w:t>
      </w:r>
      <w:r>
        <w:rPr>
          <w:color w:val="27427E"/>
          <w:sz w:val="38"/>
          <w:u w:val="thick" w:color="416ED2"/>
        </w:rPr>
        <w:t>le mean</w:t>
      </w:r>
      <w:r>
        <w:rPr>
          <w:sz w:val="38"/>
        </w:rPr>
        <w:t>) and using it to say something</w:t>
      </w:r>
      <w:r>
        <w:rPr>
          <w:spacing w:val="-39"/>
          <w:sz w:val="38"/>
        </w:rPr>
        <w:t xml:space="preserve"> </w:t>
      </w:r>
      <w:r>
        <w:rPr>
          <w:sz w:val="38"/>
        </w:rPr>
        <w:t>about a population parameter (i.e. the population</w:t>
      </w:r>
      <w:r>
        <w:rPr>
          <w:spacing w:val="-9"/>
          <w:sz w:val="38"/>
        </w:rPr>
        <w:t xml:space="preserve"> </w:t>
      </w:r>
      <w:r>
        <w:rPr>
          <w:sz w:val="38"/>
        </w:rPr>
        <w:t>mean).</w:t>
      </w:r>
    </w:p>
    <w:p w14:paraId="106D5BA1" w14:textId="77777777" w:rsidR="00550AA9" w:rsidRDefault="00285711">
      <w:pPr>
        <w:pStyle w:val="ListParagraph"/>
        <w:numPr>
          <w:ilvl w:val="0"/>
          <w:numId w:val="1"/>
        </w:numPr>
        <w:tabs>
          <w:tab w:val="left" w:pos="901"/>
        </w:tabs>
        <w:spacing w:line="428" w:lineRule="exact"/>
        <w:ind w:hanging="501"/>
        <w:rPr>
          <w:sz w:val="38"/>
        </w:rPr>
      </w:pPr>
      <w:r>
        <w:rPr>
          <w:color w:val="27427E"/>
          <w:sz w:val="38"/>
          <w:u w:val="thick" w:color="416ED2"/>
        </w:rPr>
        <w:t>H</w:t>
      </w:r>
      <w:r>
        <w:rPr>
          <w:color w:val="27427E"/>
          <w:sz w:val="38"/>
        </w:rPr>
        <w:t>yp</w:t>
      </w:r>
      <w:r>
        <w:rPr>
          <w:color w:val="27427E"/>
          <w:sz w:val="38"/>
          <w:u w:val="thick" w:color="416ED2"/>
        </w:rPr>
        <w:t>othesis tests</w:t>
      </w:r>
      <w:r>
        <w:rPr>
          <w:sz w:val="38"/>
        </w:rPr>
        <w:t>. This is where you can use sample data to</w:t>
      </w:r>
      <w:r>
        <w:rPr>
          <w:spacing w:val="-21"/>
          <w:sz w:val="38"/>
        </w:rPr>
        <w:t xml:space="preserve"> </w:t>
      </w:r>
      <w:r>
        <w:rPr>
          <w:sz w:val="38"/>
        </w:rPr>
        <w:t>answer</w:t>
      </w:r>
    </w:p>
    <w:p w14:paraId="4E60F04D" w14:textId="77777777" w:rsidR="00550AA9" w:rsidRDefault="00550AA9">
      <w:pPr>
        <w:spacing w:line="428" w:lineRule="exact"/>
        <w:rPr>
          <w:sz w:val="38"/>
        </w:rPr>
        <w:sectPr w:rsidR="00550AA9">
          <w:type w:val="continuous"/>
          <w:pgSz w:w="14400" w:h="18340"/>
          <w:pgMar w:top="100" w:right="620" w:bottom="280" w:left="580" w:header="720" w:footer="720" w:gutter="0"/>
          <w:cols w:space="720"/>
        </w:sectPr>
      </w:pPr>
    </w:p>
    <w:p w14:paraId="77EF9861" w14:textId="77777777" w:rsidR="00550AA9" w:rsidRDefault="00285711">
      <w:pPr>
        <w:pStyle w:val="BodyText"/>
        <w:spacing w:before="51" w:line="312" w:lineRule="auto"/>
        <w:ind w:left="900" w:right="133"/>
      </w:pPr>
      <w:r>
        <w:lastRenderedPageBreak/>
        <w:t>research questions. For example, you might be interested in knowing if a new cancer drug is effective. Or if breakfast helps children perform better in schools.</w:t>
      </w:r>
    </w:p>
    <w:p w14:paraId="3DB5BC59" w14:textId="77777777" w:rsidR="00550AA9" w:rsidRDefault="00285711">
      <w:pPr>
        <w:pStyle w:val="BodyText"/>
        <w:spacing w:before="376" w:line="312" w:lineRule="auto"/>
        <w:ind w:left="100" w:right="347"/>
      </w:pPr>
      <w:r>
        <w:t>Let’s say you have some sample data about a potential new cancer drug. You could use descriptiv</w:t>
      </w:r>
      <w:r>
        <w:t>e statistics to describe your sample, including:</w:t>
      </w:r>
    </w:p>
    <w:p w14:paraId="00076699" w14:textId="77777777" w:rsidR="00550AA9" w:rsidRDefault="00550AA9">
      <w:pPr>
        <w:pStyle w:val="BodyText"/>
        <w:spacing w:before="5"/>
        <w:rPr>
          <w:sz w:val="24"/>
        </w:rPr>
      </w:pPr>
    </w:p>
    <w:p w14:paraId="36F79AE7" w14:textId="77777777" w:rsidR="00550AA9" w:rsidRDefault="00285711">
      <w:pPr>
        <w:pStyle w:val="BodyText"/>
        <w:spacing w:before="100"/>
        <w:ind w:left="900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47DA871" wp14:editId="6CAB2DEA">
            <wp:simplePos x="0" y="0"/>
            <wp:positionH relativeFrom="page">
              <wp:posOffset>705048</wp:posOffset>
            </wp:positionH>
            <wp:positionV relativeFrom="paragraph">
              <wp:posOffset>181582</wp:posOffset>
            </wp:positionV>
            <wp:extent cx="88900" cy="88900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Sample </w:t>
      </w:r>
      <w:r>
        <w:rPr>
          <w:color w:val="27427E"/>
          <w:u w:val="thick" w:color="416ED2"/>
        </w:rPr>
        <w:t>mean</w:t>
      </w:r>
    </w:p>
    <w:p w14:paraId="53FE66E9" w14:textId="77777777" w:rsidR="00550AA9" w:rsidRDefault="00285711">
      <w:pPr>
        <w:pStyle w:val="BodyText"/>
        <w:spacing w:before="128" w:line="312" w:lineRule="auto"/>
        <w:ind w:left="900" w:right="7289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6A35281" wp14:editId="7E0D6257">
            <wp:simplePos x="0" y="0"/>
            <wp:positionH relativeFrom="page">
              <wp:posOffset>705048</wp:posOffset>
            </wp:positionH>
            <wp:positionV relativeFrom="paragraph">
              <wp:posOffset>199362</wp:posOffset>
            </wp:positionV>
            <wp:extent cx="88900" cy="88900"/>
            <wp:effectExtent l="0" t="0" r="0" b="0"/>
            <wp:wrapNone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26B968F6" wp14:editId="62829904">
            <wp:simplePos x="0" y="0"/>
            <wp:positionH relativeFrom="page">
              <wp:posOffset>705048</wp:posOffset>
            </wp:positionH>
            <wp:positionV relativeFrom="paragraph">
              <wp:posOffset>554962</wp:posOffset>
            </wp:positionV>
            <wp:extent cx="88900" cy="88900"/>
            <wp:effectExtent l="0" t="0" r="0" b="0"/>
            <wp:wrapNone/>
            <wp:docPr id="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Sample </w:t>
      </w:r>
      <w:r>
        <w:rPr>
          <w:color w:val="27427E"/>
          <w:u w:val="thick" w:color="416ED2"/>
        </w:rPr>
        <w:t>standard deviation</w:t>
      </w:r>
      <w:r>
        <w:rPr>
          <w:color w:val="27427E"/>
        </w:rPr>
        <w:t xml:space="preserve"> </w:t>
      </w:r>
      <w:r>
        <w:t xml:space="preserve">Making a </w:t>
      </w:r>
      <w:r>
        <w:rPr>
          <w:color w:val="27427E"/>
          <w:u w:val="thick" w:color="416ED2"/>
        </w:rPr>
        <w:t>bar chart</w:t>
      </w:r>
      <w:r>
        <w:rPr>
          <w:color w:val="27427E"/>
        </w:rPr>
        <w:t xml:space="preserve"> </w:t>
      </w:r>
      <w:r>
        <w:t xml:space="preserve">or </w:t>
      </w:r>
      <w:r>
        <w:rPr>
          <w:color w:val="27427E"/>
          <w:u w:val="thick" w:color="416ED2"/>
        </w:rPr>
        <w:t>box</w:t>
      </w:r>
      <w:r>
        <w:rPr>
          <w:color w:val="27427E"/>
        </w:rPr>
        <w:t>p</w:t>
      </w:r>
      <w:r>
        <w:rPr>
          <w:color w:val="27427E"/>
          <w:u w:val="thick" w:color="416ED2"/>
        </w:rPr>
        <w:t>lot</w:t>
      </w:r>
    </w:p>
    <w:p w14:paraId="61BEDBB3" w14:textId="77777777" w:rsidR="00550AA9" w:rsidRDefault="00285711">
      <w:pPr>
        <w:pStyle w:val="BodyText"/>
        <w:spacing w:line="429" w:lineRule="exact"/>
        <w:ind w:left="900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C0E03EE" wp14:editId="47352092">
            <wp:simplePos x="0" y="0"/>
            <wp:positionH relativeFrom="page">
              <wp:posOffset>705048</wp:posOffset>
            </wp:positionH>
            <wp:positionV relativeFrom="paragraph">
              <wp:posOffset>116434</wp:posOffset>
            </wp:positionV>
            <wp:extent cx="88900" cy="88900"/>
            <wp:effectExtent l="0" t="0" r="0" b="0"/>
            <wp:wrapNone/>
            <wp:docPr id="9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Describing the shape of the sample </w:t>
      </w:r>
      <w:r>
        <w:rPr>
          <w:color w:val="27427E"/>
        </w:rPr>
        <w:t>p</w:t>
      </w:r>
      <w:r>
        <w:rPr>
          <w:color w:val="27427E"/>
          <w:u w:val="thick" w:color="416ED2"/>
        </w:rPr>
        <w:t>robabilit</w:t>
      </w:r>
      <w:r>
        <w:rPr>
          <w:color w:val="27427E"/>
        </w:rPr>
        <w:t xml:space="preserve">y </w:t>
      </w:r>
      <w:r>
        <w:rPr>
          <w:color w:val="27427E"/>
          <w:u w:val="thick" w:color="416ED2"/>
        </w:rPr>
        <w:t>distribution</w:t>
      </w:r>
    </w:p>
    <w:p w14:paraId="71FF40CF" w14:textId="77777777" w:rsidR="00550AA9" w:rsidRDefault="00550AA9">
      <w:pPr>
        <w:pStyle w:val="BodyText"/>
        <w:rPr>
          <w:sz w:val="20"/>
        </w:rPr>
      </w:pPr>
    </w:p>
    <w:p w14:paraId="68663CC8" w14:textId="77777777" w:rsidR="00550AA9" w:rsidRDefault="00285711">
      <w:pPr>
        <w:pStyle w:val="BodyText"/>
        <w:spacing w:before="6"/>
        <w:rPr>
          <w:sz w:val="18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6B037097" wp14:editId="5C2F4D04">
            <wp:simplePos x="0" y="0"/>
            <wp:positionH relativeFrom="page">
              <wp:posOffset>2667000</wp:posOffset>
            </wp:positionH>
            <wp:positionV relativeFrom="paragraph">
              <wp:posOffset>158771</wp:posOffset>
            </wp:positionV>
            <wp:extent cx="3800475" cy="2330957"/>
            <wp:effectExtent l="0" t="0" r="0" b="0"/>
            <wp:wrapTopAndBottom/>
            <wp:docPr id="11" name="image4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330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6C0F7" w14:textId="77777777" w:rsidR="00550AA9" w:rsidRDefault="00550AA9">
      <w:pPr>
        <w:pStyle w:val="BodyText"/>
        <w:spacing w:before="4"/>
        <w:rPr>
          <w:sz w:val="27"/>
        </w:rPr>
      </w:pPr>
    </w:p>
    <w:p w14:paraId="10958452" w14:textId="77777777" w:rsidR="00550AA9" w:rsidRDefault="00285711">
      <w:pPr>
        <w:spacing w:before="101" w:line="312" w:lineRule="auto"/>
        <w:ind w:left="100" w:right="301"/>
        <w:rPr>
          <w:i/>
          <w:sz w:val="38"/>
        </w:rPr>
      </w:pPr>
      <w:r>
        <w:rPr>
          <w:i/>
          <w:sz w:val="38"/>
        </w:rPr>
        <w:t>A bar graph is one way to summarize data in descriptive statistics. So</w:t>
      </w:r>
      <w:r>
        <w:rPr>
          <w:i/>
          <w:sz w:val="38"/>
        </w:rPr>
        <w:t>urce: NIH.GOV.</w:t>
      </w:r>
    </w:p>
    <w:p w14:paraId="5302074B" w14:textId="77777777" w:rsidR="00550AA9" w:rsidRDefault="00550AA9">
      <w:pPr>
        <w:pStyle w:val="BodyText"/>
        <w:rPr>
          <w:i/>
          <w:sz w:val="42"/>
        </w:rPr>
      </w:pPr>
    </w:p>
    <w:p w14:paraId="0FDEA95B" w14:textId="77777777" w:rsidR="00550AA9" w:rsidRDefault="00550AA9">
      <w:pPr>
        <w:pStyle w:val="BodyText"/>
        <w:rPr>
          <w:i/>
          <w:sz w:val="42"/>
        </w:rPr>
      </w:pPr>
    </w:p>
    <w:p w14:paraId="6C13CB1E" w14:textId="77777777" w:rsidR="00550AA9" w:rsidRDefault="00550AA9">
      <w:pPr>
        <w:pStyle w:val="BodyText"/>
        <w:rPr>
          <w:i/>
          <w:sz w:val="42"/>
        </w:rPr>
      </w:pPr>
    </w:p>
    <w:p w14:paraId="4E642D8B" w14:textId="77777777" w:rsidR="00550AA9" w:rsidRDefault="00550AA9">
      <w:pPr>
        <w:pStyle w:val="BodyText"/>
        <w:rPr>
          <w:i/>
          <w:sz w:val="55"/>
        </w:rPr>
      </w:pPr>
    </w:p>
    <w:p w14:paraId="7433F9D8" w14:textId="77777777" w:rsidR="00550AA9" w:rsidRDefault="00285711">
      <w:pPr>
        <w:pStyle w:val="BodyText"/>
        <w:spacing w:line="312" w:lineRule="auto"/>
        <w:ind w:left="100" w:right="287"/>
      </w:pPr>
      <w:r>
        <w:t xml:space="preserve">With inferential statistics you take that sample data from a small number of people and </w:t>
      </w:r>
      <w:proofErr w:type="spellStart"/>
      <w:r>
        <w:t>and</w:t>
      </w:r>
      <w:proofErr w:type="spellEnd"/>
      <w:r>
        <w:t xml:space="preserve"> try to determine if the data can predict whether the drug will work for everyone (i.e. the population). There are various ways you can do this, from calculating a </w:t>
      </w:r>
      <w:r>
        <w:rPr>
          <w:color w:val="27427E"/>
          <w:u w:val="thick" w:color="416ED2"/>
        </w:rPr>
        <w:t>z</w:t>
      </w:r>
      <w:r>
        <w:rPr>
          <w:color w:val="27427E"/>
          <w:u w:val="thick" w:color="416ED2"/>
        </w:rPr>
        <w:t>-score</w:t>
      </w:r>
      <w:r>
        <w:rPr>
          <w:color w:val="27427E"/>
        </w:rPr>
        <w:t xml:space="preserve"> </w:t>
      </w:r>
      <w:r>
        <w:t xml:space="preserve">(z-scores are a way to show where your data would lie in a </w:t>
      </w:r>
      <w:r>
        <w:rPr>
          <w:color w:val="27427E"/>
          <w:u w:val="thick" w:color="416ED2"/>
        </w:rPr>
        <w:t>normal distribution</w:t>
      </w:r>
      <w:r>
        <w:rPr>
          <w:color w:val="27427E"/>
        </w:rPr>
        <w:t xml:space="preserve"> </w:t>
      </w:r>
      <w:r>
        <w:t xml:space="preserve">to </w:t>
      </w:r>
      <w:r>
        <w:rPr>
          <w:color w:val="27427E"/>
        </w:rPr>
        <w:t>p</w:t>
      </w:r>
      <w:r>
        <w:rPr>
          <w:color w:val="27427E"/>
          <w:u w:val="thick" w:color="416ED2"/>
        </w:rPr>
        <w:t>ost-hoc</w:t>
      </w:r>
      <w:r>
        <w:rPr>
          <w:color w:val="27427E"/>
        </w:rPr>
        <w:t xml:space="preserve"> </w:t>
      </w:r>
      <w:r>
        <w:t>(advanced) testing.</w:t>
      </w:r>
    </w:p>
    <w:p w14:paraId="0904D732" w14:textId="77777777" w:rsidR="00550AA9" w:rsidRDefault="00550AA9">
      <w:pPr>
        <w:spacing w:line="312" w:lineRule="auto"/>
        <w:sectPr w:rsidR="00550AA9">
          <w:pgSz w:w="14400" w:h="18340"/>
          <w:pgMar w:top="0" w:right="620" w:bottom="280" w:left="580" w:header="720" w:footer="720" w:gutter="0"/>
          <w:cols w:space="720"/>
        </w:sectPr>
      </w:pPr>
    </w:p>
    <w:p w14:paraId="19C0593B" w14:textId="77777777" w:rsidR="00550AA9" w:rsidRDefault="00285711">
      <w:pPr>
        <w:pStyle w:val="BodyText"/>
        <w:ind w:left="376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FE20E64" wp14:editId="1DAA7356">
            <wp:extent cx="3711797" cy="2850356"/>
            <wp:effectExtent l="0" t="0" r="0" b="0"/>
            <wp:docPr id="13" name="image5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797" cy="285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BEB87" w14:textId="77777777" w:rsidR="00550AA9" w:rsidRDefault="00550AA9">
      <w:pPr>
        <w:pStyle w:val="BodyText"/>
        <w:rPr>
          <w:sz w:val="20"/>
        </w:rPr>
      </w:pPr>
    </w:p>
    <w:p w14:paraId="46F74B45" w14:textId="77777777" w:rsidR="00550AA9" w:rsidRDefault="00285711">
      <w:pPr>
        <w:spacing w:before="215" w:line="312" w:lineRule="auto"/>
        <w:ind w:left="100" w:right="388"/>
        <w:rPr>
          <w:i/>
          <w:sz w:val="38"/>
        </w:rPr>
      </w:pPr>
      <w:r>
        <w:rPr>
          <w:i/>
          <w:sz w:val="38"/>
        </w:rPr>
        <w:t>A hypothesis test can show where your data is placed on a distribution like this one.</w:t>
      </w:r>
    </w:p>
    <w:p w14:paraId="180F7CE0" w14:textId="77777777" w:rsidR="00550AA9" w:rsidRDefault="00550AA9">
      <w:pPr>
        <w:pStyle w:val="BodyText"/>
        <w:rPr>
          <w:i/>
          <w:sz w:val="42"/>
        </w:rPr>
      </w:pPr>
    </w:p>
    <w:p w14:paraId="25364996" w14:textId="77777777" w:rsidR="00550AA9" w:rsidRDefault="00550AA9">
      <w:pPr>
        <w:pStyle w:val="BodyText"/>
        <w:rPr>
          <w:i/>
          <w:sz w:val="42"/>
        </w:rPr>
      </w:pPr>
    </w:p>
    <w:p w14:paraId="2EB1B96A" w14:textId="77777777" w:rsidR="00550AA9" w:rsidRDefault="00550AA9">
      <w:pPr>
        <w:pStyle w:val="BodyText"/>
        <w:rPr>
          <w:i/>
          <w:sz w:val="42"/>
        </w:rPr>
      </w:pPr>
    </w:p>
    <w:p w14:paraId="7322DAA4" w14:textId="77777777" w:rsidR="00550AA9" w:rsidRDefault="00550AA9">
      <w:pPr>
        <w:pStyle w:val="BodyText"/>
        <w:spacing w:before="1"/>
        <w:rPr>
          <w:i/>
          <w:sz w:val="55"/>
        </w:rPr>
      </w:pPr>
    </w:p>
    <w:p w14:paraId="1B2ABC31" w14:textId="77777777" w:rsidR="00550AA9" w:rsidRDefault="00285711">
      <w:pPr>
        <w:pStyle w:val="BodyText"/>
        <w:spacing w:line="312" w:lineRule="auto"/>
        <w:ind w:left="100" w:right="247"/>
      </w:pPr>
      <w:r>
        <w:t>Inferential statistics use statistical models to help you compare your sample data to other samples or to previous research. Most research uses statistical models cal</w:t>
      </w:r>
      <w:r>
        <w:t xml:space="preserve">led the Generalized Linear model and include </w:t>
      </w:r>
      <w:r>
        <w:rPr>
          <w:color w:val="27427E"/>
          <w:u w:val="thick" w:color="416ED2"/>
        </w:rPr>
        <w:t>Student’s t-tests</w:t>
      </w:r>
      <w:r>
        <w:t xml:space="preserve">, </w:t>
      </w:r>
      <w:r>
        <w:rPr>
          <w:color w:val="27427E"/>
          <w:u w:val="thick" w:color="416ED2"/>
        </w:rPr>
        <w:t xml:space="preserve">ANOVA </w:t>
      </w:r>
      <w:r>
        <w:t>(</w:t>
      </w:r>
      <w:r>
        <w:rPr>
          <w:color w:val="27427E"/>
          <w:u w:val="thick" w:color="416ED2"/>
        </w:rPr>
        <w:t>Anal</w:t>
      </w:r>
      <w:r>
        <w:rPr>
          <w:color w:val="27427E"/>
        </w:rPr>
        <w:t>y</w:t>
      </w:r>
      <w:r>
        <w:rPr>
          <w:color w:val="27427E"/>
          <w:u w:val="thick" w:color="416ED2"/>
        </w:rPr>
        <w:t>sis of Variance</w:t>
      </w:r>
      <w:r>
        <w:t xml:space="preserve">), </w:t>
      </w:r>
      <w:r>
        <w:rPr>
          <w:color w:val="27427E"/>
          <w:u w:val="thick" w:color="416ED2"/>
        </w:rPr>
        <w:t>re</w:t>
      </w:r>
      <w:r>
        <w:rPr>
          <w:color w:val="27427E"/>
        </w:rPr>
        <w:t>g</w:t>
      </w:r>
      <w:r>
        <w:rPr>
          <w:color w:val="27427E"/>
          <w:u w:val="thick" w:color="416ED2"/>
        </w:rPr>
        <w:t>ression</w:t>
      </w:r>
      <w:r>
        <w:rPr>
          <w:color w:val="27427E"/>
        </w:rPr>
        <w:t xml:space="preserve"> </w:t>
      </w:r>
      <w:r>
        <w:t>analysis and various other models that result in straight-line (“linear”) probabilities and results.</w:t>
      </w:r>
    </w:p>
    <w:sectPr w:rsidR="00550AA9">
      <w:pgSz w:w="14400" w:h="18340"/>
      <w:pgMar w:top="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02A2D"/>
    <w:multiLevelType w:val="hybridMultilevel"/>
    <w:tmpl w:val="8394257A"/>
    <w:lvl w:ilvl="0" w:tplc="FE8E3276">
      <w:start w:val="1"/>
      <w:numFmt w:val="decimal"/>
      <w:lvlText w:val="%1."/>
      <w:lvlJc w:val="left"/>
      <w:pPr>
        <w:ind w:left="900" w:hanging="461"/>
        <w:jc w:val="left"/>
      </w:pPr>
      <w:rPr>
        <w:rFonts w:ascii="Georgia" w:eastAsia="Georgia" w:hAnsi="Georgia" w:cs="Georgia" w:hint="default"/>
        <w:spacing w:val="-1"/>
        <w:w w:val="100"/>
        <w:sz w:val="38"/>
        <w:szCs w:val="38"/>
      </w:rPr>
    </w:lvl>
    <w:lvl w:ilvl="1" w:tplc="219CD19E">
      <w:numFmt w:val="bullet"/>
      <w:lvlText w:val="•"/>
      <w:lvlJc w:val="left"/>
      <w:pPr>
        <w:ind w:left="2130" w:hanging="461"/>
      </w:pPr>
      <w:rPr>
        <w:rFonts w:hint="default"/>
      </w:rPr>
    </w:lvl>
    <w:lvl w:ilvl="2" w:tplc="1CF8B584">
      <w:numFmt w:val="bullet"/>
      <w:lvlText w:val="•"/>
      <w:lvlJc w:val="left"/>
      <w:pPr>
        <w:ind w:left="3360" w:hanging="461"/>
      </w:pPr>
      <w:rPr>
        <w:rFonts w:hint="default"/>
      </w:rPr>
    </w:lvl>
    <w:lvl w:ilvl="3" w:tplc="29C6043E">
      <w:numFmt w:val="bullet"/>
      <w:lvlText w:val="•"/>
      <w:lvlJc w:val="left"/>
      <w:pPr>
        <w:ind w:left="4590" w:hanging="461"/>
      </w:pPr>
      <w:rPr>
        <w:rFonts w:hint="default"/>
      </w:rPr>
    </w:lvl>
    <w:lvl w:ilvl="4" w:tplc="25B61088">
      <w:numFmt w:val="bullet"/>
      <w:lvlText w:val="•"/>
      <w:lvlJc w:val="left"/>
      <w:pPr>
        <w:ind w:left="5820" w:hanging="461"/>
      </w:pPr>
      <w:rPr>
        <w:rFonts w:hint="default"/>
      </w:rPr>
    </w:lvl>
    <w:lvl w:ilvl="5" w:tplc="98988016">
      <w:numFmt w:val="bullet"/>
      <w:lvlText w:val="•"/>
      <w:lvlJc w:val="left"/>
      <w:pPr>
        <w:ind w:left="7050" w:hanging="461"/>
      </w:pPr>
      <w:rPr>
        <w:rFonts w:hint="default"/>
      </w:rPr>
    </w:lvl>
    <w:lvl w:ilvl="6" w:tplc="58948D20">
      <w:numFmt w:val="bullet"/>
      <w:lvlText w:val="•"/>
      <w:lvlJc w:val="left"/>
      <w:pPr>
        <w:ind w:left="8280" w:hanging="461"/>
      </w:pPr>
      <w:rPr>
        <w:rFonts w:hint="default"/>
      </w:rPr>
    </w:lvl>
    <w:lvl w:ilvl="7" w:tplc="9000C304">
      <w:numFmt w:val="bullet"/>
      <w:lvlText w:val="•"/>
      <w:lvlJc w:val="left"/>
      <w:pPr>
        <w:ind w:left="9510" w:hanging="461"/>
      </w:pPr>
      <w:rPr>
        <w:rFonts w:hint="default"/>
      </w:rPr>
    </w:lvl>
    <w:lvl w:ilvl="8" w:tplc="FD229D76">
      <w:numFmt w:val="bullet"/>
      <w:lvlText w:val="•"/>
      <w:lvlJc w:val="left"/>
      <w:pPr>
        <w:ind w:left="10740" w:hanging="4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A9"/>
    <w:rsid w:val="00285711"/>
    <w:rsid w:val="00550AA9"/>
    <w:rsid w:val="00F7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334FA"/>
  <w15:docId w15:val="{531EB44F-5581-EC4D-A139-34E3EDCE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900" w:hanging="5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statisticshowto.com/inferential-statistics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StatisticsHowTo_Inferential_2014.pdf</dc:title>
  <cp:lastModifiedBy>Webster, Jeremy</cp:lastModifiedBy>
  <cp:revision>3</cp:revision>
  <dcterms:created xsi:type="dcterms:W3CDTF">2020-07-27T14:19:00Z</dcterms:created>
  <dcterms:modified xsi:type="dcterms:W3CDTF">2020-07-27T14:24:00Z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LastSaved">
    <vt:filetime>2020-07-27T00:00:00Z</vt:filetime>
  </property>
</Properties>
</file>